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Times New Roman" w:hAnsi="Times New Roman" w:eastAsia="方正小标宋_GBK"/>
          <w:sz w:val="28"/>
          <w:szCs w:val="28"/>
        </w:rPr>
      </w:pPr>
      <w:bookmarkStart w:id="0" w:name="_Hlk56158400"/>
    </w:p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>
      <w:pPr>
        <w:spacing w:line="1520" w:lineRule="exact"/>
        <w:rPr>
          <w:rFonts w:ascii="华文中宋" w:hAnsi="华文中宋" w:eastAsia="华文中宋"/>
          <w:spacing w:val="20"/>
          <w:sz w:val="52"/>
          <w:szCs w:val="52"/>
        </w:rPr>
      </w:pPr>
    </w:p>
    <w:p>
      <w:pPr>
        <w:spacing w:line="1520" w:lineRule="exact"/>
        <w:jc w:val="center"/>
        <w:rPr>
          <w:rFonts w:hint="eastAsia" w:ascii="楷体" w:hAnsi="楷体" w:eastAsia="楷体" w:cs="楷体"/>
          <w:b/>
          <w:bCs/>
          <w:spacing w:val="20"/>
          <w:sz w:val="84"/>
          <w:szCs w:val="84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0"/>
          <w:sz w:val="84"/>
          <w:szCs w:val="84"/>
        </w:rPr>
        <w:t>巴彦淖尔市</w:t>
      </w:r>
      <w:r>
        <w:rPr>
          <w:rFonts w:hint="eastAsia" w:ascii="楷体" w:hAnsi="楷体" w:eastAsia="楷体" w:cs="楷体"/>
          <w:b/>
          <w:bCs/>
          <w:spacing w:val="20"/>
          <w:sz w:val="84"/>
          <w:szCs w:val="84"/>
          <w:lang w:val="en-US" w:eastAsia="zh-CN"/>
        </w:rPr>
        <w:t>人民政府外事办公室</w:t>
      </w:r>
    </w:p>
    <w:p>
      <w:pPr>
        <w:spacing w:line="1520" w:lineRule="exact"/>
        <w:jc w:val="center"/>
        <w:rPr>
          <w:rFonts w:ascii="华文中宋" w:hAnsi="华文中宋" w:eastAsia="华文中宋"/>
          <w:b/>
          <w:bCs/>
          <w:spacing w:val="20"/>
          <w:sz w:val="72"/>
          <w:szCs w:val="72"/>
        </w:rPr>
      </w:pPr>
      <w:r>
        <w:rPr>
          <w:rFonts w:hint="eastAsia" w:ascii="楷体" w:hAnsi="楷体" w:eastAsia="楷体" w:cs="楷体"/>
          <w:b/>
          <w:bCs/>
          <w:spacing w:val="20"/>
          <w:sz w:val="84"/>
          <w:szCs w:val="84"/>
        </w:rPr>
        <w:t>政务公开事项标准目录</w:t>
      </w:r>
    </w:p>
    <w:p>
      <w:pPr>
        <w:jc w:val="both"/>
        <w:rPr>
          <w:rFonts w:ascii="Times New Roman" w:hAnsi="Times New Roman" w:eastAsia="方正小标宋_GBK"/>
          <w:sz w:val="72"/>
          <w:szCs w:val="72"/>
        </w:rPr>
      </w:pPr>
    </w:p>
    <w:p>
      <w:pPr>
        <w:spacing w:line="1520" w:lineRule="exact"/>
        <w:jc w:val="center"/>
        <w:rPr>
          <w:rFonts w:ascii="华文中宋" w:hAnsi="华文中宋" w:eastAsia="华文中宋" w:cs="华文中宋"/>
          <w:sz w:val="48"/>
          <w:szCs w:val="48"/>
        </w:rPr>
      </w:pPr>
      <w:r>
        <w:rPr>
          <w:rFonts w:hint="eastAsia" w:ascii="华文中宋" w:hAnsi="华文中宋" w:eastAsia="华文中宋"/>
          <w:spacing w:val="20"/>
          <w:sz w:val="48"/>
          <w:szCs w:val="48"/>
        </w:rPr>
        <w:t>巴彦淖尔市</w:t>
      </w:r>
      <w:r>
        <w:rPr>
          <w:rFonts w:hint="eastAsia" w:ascii="华文中宋" w:hAnsi="华文中宋" w:eastAsia="华文中宋"/>
          <w:spacing w:val="20"/>
          <w:sz w:val="48"/>
          <w:szCs w:val="48"/>
          <w:lang w:val="en-US" w:eastAsia="zh-CN"/>
        </w:rPr>
        <w:t>人民政府外事办公室</w:t>
      </w:r>
    </w:p>
    <w:p>
      <w:pPr>
        <w:rPr>
          <w:rFonts w:ascii="Times New Roman" w:hAnsi="Times New Roman" w:eastAsia="方正小标宋_GBK"/>
          <w:sz w:val="48"/>
          <w:szCs w:val="48"/>
        </w:rPr>
      </w:pPr>
    </w:p>
    <w:p>
      <w:pPr>
        <w:jc w:val="center"/>
        <w:rPr>
          <w:rStyle w:val="8"/>
          <w:rFonts w:ascii="黑体" w:hAnsi="方正小标宋_GBK" w:eastAsia="黑体"/>
          <w:sz w:val="30"/>
          <w:szCs w:val="30"/>
        </w:rPr>
        <w:sectPr>
          <w:pgSz w:w="16838" w:h="11906" w:orient="landscape"/>
          <w:pgMar w:top="737" w:right="873" w:bottom="851" w:left="873" w:header="851" w:footer="992" w:gutter="0"/>
          <w:cols w:space="720" w:num="1"/>
          <w:titlePg/>
          <w:docGrid w:type="lines" w:linePitch="312" w:charSpace="0"/>
        </w:sectPr>
      </w:pPr>
      <w:r>
        <w:rPr>
          <w:rFonts w:ascii="Times New Roman" w:hAnsi="Times New Roman" w:eastAsia="华文中宋"/>
          <w:sz w:val="48"/>
          <w:szCs w:val="48"/>
        </w:rPr>
        <w:t>20</w:t>
      </w:r>
      <w:r>
        <w:rPr>
          <w:rFonts w:hint="eastAsia" w:ascii="Times New Roman" w:hAnsi="Times New Roman" w:eastAsia="华文中宋"/>
          <w:sz w:val="48"/>
          <w:szCs w:val="48"/>
        </w:rPr>
        <w:t>20</w:t>
      </w:r>
      <w:r>
        <w:rPr>
          <w:rFonts w:ascii="Times New Roman" w:hAnsi="华文中宋" w:eastAsia="华文中宋"/>
          <w:sz w:val="48"/>
          <w:szCs w:val="48"/>
        </w:rPr>
        <w:t>年</w:t>
      </w:r>
      <w:r>
        <w:rPr>
          <w:rFonts w:hint="eastAsia" w:ascii="Times New Roman" w:hAnsi="Times New Roman" w:eastAsia="华文中宋"/>
          <w:sz w:val="48"/>
          <w:szCs w:val="48"/>
        </w:rPr>
        <w:t>11</w:t>
      </w:r>
      <w:r>
        <w:rPr>
          <w:rFonts w:ascii="Times New Roman" w:hAnsi="华文中宋" w:eastAsia="华文中宋"/>
          <w:sz w:val="48"/>
          <w:szCs w:val="48"/>
        </w:rPr>
        <w:t>月</w:t>
      </w:r>
    </w:p>
    <w:tbl>
      <w:tblPr>
        <w:tblStyle w:val="5"/>
        <w:tblpPr w:leftFromText="180" w:rightFromText="180" w:vertAnchor="text" w:horzAnchor="page" w:tblpX="763" w:tblpY="4"/>
        <w:tblOverlap w:val="never"/>
        <w:tblW w:w="15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694"/>
        <w:gridCol w:w="3001"/>
        <w:gridCol w:w="2608"/>
        <w:gridCol w:w="1394"/>
        <w:gridCol w:w="1293"/>
        <w:gridCol w:w="1305"/>
        <w:gridCol w:w="900"/>
        <w:gridCol w:w="855"/>
        <w:gridCol w:w="870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Cs w:val="21"/>
              </w:rPr>
              <w:t>公开事项</w:t>
            </w:r>
          </w:p>
        </w:tc>
        <w:tc>
          <w:tcPr>
            <w:tcW w:w="30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Cs w:val="21"/>
              </w:rPr>
              <w:t>公开内容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Cs w:val="21"/>
              </w:rPr>
              <w:t>（要素）</w:t>
            </w:r>
          </w:p>
        </w:tc>
        <w:tc>
          <w:tcPr>
            <w:tcW w:w="26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Cs w:val="21"/>
              </w:rPr>
              <w:t>公开依据</w:t>
            </w:r>
          </w:p>
        </w:tc>
        <w:tc>
          <w:tcPr>
            <w:tcW w:w="139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Cs w:val="21"/>
              </w:rPr>
              <w:t>公开时限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Cs w:val="21"/>
              </w:rPr>
              <w:t>公开主体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公开渠道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和载体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Cs w:val="21"/>
              </w:rPr>
              <w:t>公开对象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Cs w:val="21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67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0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0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both"/>
              <w:rPr>
                <w:rFonts w:ascii="黑体" w:hAnsi="宋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Cs w:val="21"/>
              </w:rPr>
              <w:t>全社会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Cs w:val="21"/>
              </w:rPr>
              <w:t>特定群众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Cs w:val="21"/>
              </w:rPr>
              <w:t>主动</w:t>
            </w: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Cs w:val="21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678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/>
                <w:b w:val="0"/>
                <w:bCs w:val="0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 w:val="0"/>
                <w:bCs w:val="0"/>
                <w:color w:val="000000"/>
                <w:kern w:val="0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1694" w:type="dxa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组织机构信息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领导简介、机构设置、工作职能、办公地址、联系方式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、</w:t>
            </w:r>
          </w:p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《关于进一步推进信息公开的意见》、《巴彦淖尔市信息公开暂行办法》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实时公开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巴彦淖尔市人民政府外事办公 室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三务公开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678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/>
                <w:b w:val="0"/>
                <w:bCs w:val="0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 w:val="0"/>
                <w:bCs w:val="0"/>
                <w:color w:val="000000"/>
                <w:kern w:val="0"/>
                <w:sz w:val="13"/>
                <w:szCs w:val="13"/>
                <w:lang w:val="en-US" w:eastAsia="zh-CN"/>
              </w:rPr>
              <w:t>2</w:t>
            </w:r>
          </w:p>
        </w:tc>
        <w:tc>
          <w:tcPr>
            <w:tcW w:w="1694" w:type="dxa"/>
            <w:vAlign w:val="center"/>
          </w:tcPr>
          <w:p>
            <w:pPr>
              <w:widowControl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机关管理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年度预决胜算及“三公”经费支出情况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《中华人民共和国政府信息公开条例》</w:t>
            </w: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、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《关于进一步推进信息公开的意见》、《巴彦淖尔市信息公开暂行办法》、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《中华人民共和国统计法》、中华人民共和国统计法实施条例》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实时公开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巴彦淖尔市人民政府外事办公 室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三务公开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5" w:hRule="atLeast"/>
        </w:trPr>
        <w:tc>
          <w:tcPr>
            <w:tcW w:w="678" w:type="dxa"/>
            <w:vAlign w:val="center"/>
          </w:tcPr>
          <w:p>
            <w:pPr>
              <w:spacing w:line="240" w:lineRule="exact"/>
              <w:jc w:val="both"/>
              <w:rPr>
                <w:rFonts w:ascii="仿宋_GB2312" w:hAnsi="Times New Roman" w:eastAsia="仿宋_GB2312"/>
                <w:b w:val="0"/>
                <w:bCs w:val="0"/>
                <w:sz w:val="20"/>
                <w:szCs w:val="18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sz w:val="20"/>
                <w:szCs w:val="18"/>
              </w:rPr>
              <w:t>1</w:t>
            </w:r>
          </w:p>
          <w:p>
            <w:pPr>
              <w:spacing w:line="240" w:lineRule="exact"/>
              <w:jc w:val="both"/>
              <w:rPr>
                <w:rFonts w:ascii="仿宋_GB2312" w:hAnsi="Times New Roman" w:eastAsia="仿宋_GB2312"/>
                <w:b w:val="0"/>
                <w:bCs w:val="0"/>
                <w:sz w:val="20"/>
                <w:szCs w:val="18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因公出国（境）审核公开事项</w:t>
            </w:r>
          </w:p>
        </w:tc>
        <w:tc>
          <w:tcPr>
            <w:tcW w:w="3001" w:type="dxa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处级及以下：自组团组范本</w:t>
            </w:r>
          </w:p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日程安排范本</w:t>
            </w:r>
          </w:p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盟市厅级团组出访请示范本</w:t>
            </w:r>
          </w:p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因公临时出国任务和预算审批意见表</w:t>
            </w:r>
          </w:p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因公临时赴港澳人员备案表</w:t>
            </w:r>
          </w:p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因公临时出国人员备案表</w:t>
            </w:r>
          </w:p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因公临时出国（境）任务和预算审批意见表</w:t>
            </w:r>
          </w:p>
        </w:tc>
        <w:tc>
          <w:tcPr>
            <w:tcW w:w="2608" w:type="dxa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依据中央及自治区因公出国（境）管理文件设定</w:t>
            </w:r>
          </w:p>
        </w:tc>
        <w:tc>
          <w:tcPr>
            <w:tcW w:w="1394" w:type="dxa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实时公开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93" w:type="dxa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巴彦淖尔市人民政府外事办公 室</w:t>
            </w:r>
          </w:p>
        </w:tc>
        <w:tc>
          <w:tcPr>
            <w:tcW w:w="1305" w:type="dxa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公告栏</w:t>
            </w:r>
          </w:p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√</w:t>
            </w:r>
          </w:p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√</w:t>
            </w:r>
          </w:p>
        </w:tc>
      </w:tr>
      <w:bookmarkEnd w:id="0"/>
    </w:tbl>
    <w:p/>
    <w:sectPr>
      <w:footerReference r:id="rId4" w:type="first"/>
      <w:footerReference r:id="rId3" w:type="default"/>
      <w:pgSz w:w="16838" w:h="11906" w:orient="landscape"/>
      <w:pgMar w:top="1797" w:right="1440" w:bottom="1797" w:left="144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</w:p>
  <w:p>
    <w:pPr>
      <w:pStyle w:val="4"/>
      <w:jc w:val="center"/>
    </w:pPr>
    <w:r>
      <w:fldChar w:fldCharType="begin"/>
    </w:r>
    <w:r>
      <w:rPr>
        <w:rStyle w:val="7"/>
      </w:rPr>
      <w:instrText xml:space="preserve"> PAGE </w:instrText>
    </w:r>
    <w:r>
      <w:fldChar w:fldCharType="separate"/>
    </w:r>
    <w:r>
      <w:rPr>
        <w:rStyle w:val="7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rPr>
        <w:rStyle w:val="7"/>
      </w:rPr>
      <w:instrText xml:space="preserve"> PAGE </w:instrText>
    </w:r>
    <w:r>
      <w:fldChar w:fldCharType="separate"/>
    </w:r>
    <w:r>
      <w:rPr>
        <w:rStyle w:val="7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kyYTM0NTAwNzg3MjU0ZTMyMDdhNWZkZGJjODIxMGIifQ=="/>
    <w:docVar w:name="KSO_WPS_MARK_KEY" w:val="ea960cda-25f9-48ef-8dab-5253d092e8b4"/>
  </w:docVars>
  <w:rsids>
    <w:rsidRoot w:val="00750978"/>
    <w:rsid w:val="000A2CD7"/>
    <w:rsid w:val="002449E5"/>
    <w:rsid w:val="002C4985"/>
    <w:rsid w:val="00367AC9"/>
    <w:rsid w:val="006C2D40"/>
    <w:rsid w:val="006F6910"/>
    <w:rsid w:val="00750978"/>
    <w:rsid w:val="00755884"/>
    <w:rsid w:val="00954B44"/>
    <w:rsid w:val="00957DAE"/>
    <w:rsid w:val="00AA7CDC"/>
    <w:rsid w:val="00C9494E"/>
    <w:rsid w:val="00CD2C59"/>
    <w:rsid w:val="00D27344"/>
    <w:rsid w:val="00EC509B"/>
    <w:rsid w:val="10450727"/>
    <w:rsid w:val="183220F8"/>
    <w:rsid w:val="200578C9"/>
    <w:rsid w:val="227E1D86"/>
    <w:rsid w:val="2A505E4B"/>
    <w:rsid w:val="3A182B1E"/>
    <w:rsid w:val="628C00B1"/>
    <w:rsid w:val="7663317F"/>
    <w:rsid w:val="76FA39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semiHidden="0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标题 1 字符"/>
    <w:basedOn w:val="6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0">
    <w:name w:val="页脚 字符"/>
    <w:basedOn w:val="6"/>
    <w:link w:val="4"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巴彦淖尔市统计局</Company>
  <Pages>2</Pages>
  <Words>459</Words>
  <Characters>463</Characters>
  <Lines>13</Lines>
  <Paragraphs>3</Paragraphs>
  <TotalTime>4</TotalTime>
  <ScaleCrop>false</ScaleCrop>
  <LinksUpToDate>false</LinksUpToDate>
  <CharactersWithSpaces>471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2020-11-13T08:48:00Z</dcterms:created>
  <dc:creator>Windows 用户</dc:creator>
  <cp:lastModifiedBy>♔   面对疾风吧</cp:lastModifiedBy>
  <cp:lastPrinted>2020-11-17T07:59:00Z</cp:lastPrinted>
  <dcterms:modified xsi:type="dcterms:W3CDTF">2024-03-21T03:02:21Z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59BA4B93F4644DB98FC4A23564A6D1AB_12</vt:lpwstr>
  </property>
</Properties>
</file>