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FB356">
      <w:pPr>
        <w:ind w:right="32"/>
        <w:jc w:val="right"/>
        <w:rPr>
          <w:rFonts w:ascii="黑体" w:hAnsi="黑体" w:eastAsia="黑体" w:cs="Arial"/>
          <w:sz w:val="28"/>
          <w:szCs w:val="28"/>
        </w:rPr>
      </w:pPr>
      <w:r>
        <w:rPr>
          <w:rFonts w:ascii="黑体" w:hAnsi="黑体" w:eastAsia="黑体" w:cs="Arial"/>
          <w:sz w:val="28"/>
          <w:szCs w:val="28"/>
        </w:rPr>
        <w:pict>
          <v:shape id="_x0000_s1032" o:spid="_x0000_s1032" o:spt="136" type="#_x0000_t136" style="position:absolute;left:0pt;margin-left:263.35pt;margin-top:70.9pt;height:57.65pt;width:204pt;mso-position-horizontal-relative:page;mso-position-vertical-relative:page;mso-wrap-distance-bottom:0pt;mso-wrap-distance-top:0pt;z-index:251659264;mso-width-relative:page;mso-height-relative:page;" fillcolor="#000000" filled="t" coordsize="21600,21600">
            <v:path/>
            <v:fill on="t" focussize="0,0"/>
            <v:stroke/>
            <v:imagedata o:title=""/>
            <o:lock v:ext="edit"/>
            <v:textpath on="t" fitshape="t" fitpath="t" trim="t" xscale="f" string="DB XX" style="font-family:Arial;font-size:32pt;font-weight:bold;v-text-align:center;"/>
            <w10:wrap type="topAndBottom"/>
          </v:shape>
        </w:pict>
      </w:r>
      <w:r>
        <w:rPr>
          <w:rFonts w:ascii="黑体" w:hAnsi="黑体" w:eastAsia="黑体" w:cs="Arial"/>
          <w:szCs w:val="21"/>
        </w:rPr>
        <w:pict>
          <v:shape id="_x0000_s1121" o:spid="_x0000_s1121" o:spt="136" type="#_x0000_t136" style="position:absolute;left:0pt;margin-top:72.95pt;height:6.7pt;width:32.3pt;mso-position-horizontal:left;mso-position-horizontal-relative:margin;mso-position-vertical-relative:page;mso-wrap-distance-bottom:0pt;mso-wrap-distance-top:0pt;z-index:251659264;mso-width-relative:page;mso-height-relative:page;" fillcolor="#000000" filled="t" coordsize="21600,21600">
            <v:path/>
            <v:fill on="t" focussize="0,0"/>
            <v:stroke/>
            <v:imagedata o:title=""/>
            <o:lock v:ext="edit"/>
            <v:textpath on="t" fitshape="t" fitpath="t" trim="t" xscale="f" string="CCS XX" style="font-family:Arial;font-size:8pt;v-text-align:center;"/>
            <w10:wrap type="topAndBottom"/>
          </v:shape>
        </w:pict>
      </w:r>
      <w:r>
        <w:rPr>
          <w:rFonts w:ascii="黑体" w:hAnsi="黑体" w:eastAsia="黑体" w:cs="Arial"/>
          <w:szCs w:val="21"/>
        </w:rPr>
        <w:pict>
          <v:shape id="_x0000_s1120" o:spid="_x0000_s1120" o:spt="136" type="#_x0000_t136" style="position:absolute;left:0pt;margin-top:59.75pt;height:6.7pt;width:56.15pt;mso-position-horizontal:left;mso-position-horizontal-relative:margin;mso-position-vertical-relative:page;mso-wrap-distance-bottom:0pt;mso-wrap-distance-top:0pt;z-index:251659264;mso-width-relative:page;mso-height-relative:page;" fillcolor="#000000" filled="t" coordsize="21600,21600">
            <v:path/>
            <v:fill on="t" focussize="0,0"/>
            <v:stroke/>
            <v:imagedata o:title=""/>
            <o:lock v:ext="edit"/>
            <v:textpath on="t" fitshape="t" fitpath="t" trim="t" xscale="f" string="ICS XXXXXXX" style="font-family:Arial;font-size:8pt;v-text-align:center;"/>
            <w10:wrap type="topAndBottom"/>
          </v:shape>
        </w:pict>
      </w:r>
      <w:r>
        <w:rPr>
          <w:rFonts w:ascii="黑体" w:hAnsi="黑体" w:eastAsia="黑体"/>
        </w:rPr>
        <w:pict>
          <v:shape id="_x0000_s1033" o:spid="_x0000_s1033" o:spt="136" type="#_x0000_t136" style="position:absolute;left:0pt;margin-left:96.05pt;margin-top:140.55pt;height:29pt;width:399.9pt;mso-position-horizontal-relative:page;mso-position-vertical-relative:page;mso-wrap-distance-bottom:0pt;mso-wrap-distance-top:0pt;z-index:251659264;mso-width-relative:page;mso-height-relative:page;" fillcolor="#000000" filled="t" coordsize="21600,21600">
            <v:path/>
            <v:fill on="t" focussize="0,0"/>
            <v:stroke/>
            <v:imagedata o:title=""/>
            <o:lock v:ext="edit"/>
            <v:textpath on="t" fitshape="t" fitpath="t" trim="t" xscale="f" string="巴 彦 淖 尔 市 地 方 标 准" style="font-family:黑体;font-size:28pt;font-weight:bold;v-text-align:center;"/>
            <w10:wrap type="topAndBottom"/>
            <w10:anchorlock/>
          </v:shape>
        </w:pict>
      </w:r>
      <w:r>
        <w:rPr>
          <w:rFonts w:ascii="黑体" w:hAnsi="黑体" w:eastAsia="黑体" w:cs="Arial"/>
          <w:sz w:val="28"/>
          <w:szCs w:val="28"/>
        </w:rPr>
        <w:t xml:space="preserve">DBXX/T </w:t>
      </w:r>
      <w:r>
        <w:rPr>
          <w:rFonts w:hint="eastAsia" w:ascii="黑体" w:hAnsi="黑体" w:eastAsia="黑体" w:cs="Arial"/>
          <w:sz w:val="28"/>
          <w:szCs w:val="28"/>
        </w:rPr>
        <w:t>×××</w:t>
      </w:r>
      <w:r>
        <w:rPr>
          <w:rFonts w:ascii="黑体" w:hAnsi="黑体" w:eastAsia="黑体" w:cs="Arial"/>
          <w:sz w:val="28"/>
          <w:szCs w:val="28"/>
        </w:rPr>
        <w:t>-20</w:t>
      </w:r>
      <w:r>
        <w:rPr>
          <w:rFonts w:hint="eastAsia" w:ascii="黑体" w:hAnsi="黑体" w:eastAsia="黑体" w:cs="Arial"/>
          <w:sz w:val="28"/>
          <w:szCs w:val="28"/>
        </w:rPr>
        <w:t>2</w:t>
      </w:r>
      <w:r>
        <w:rPr>
          <w:rFonts w:ascii="黑体" w:hAnsi="黑体" w:eastAsia="黑体" w:cs="Arial"/>
          <w:sz w:val="28"/>
          <w:szCs w:val="28"/>
        </w:rPr>
        <w:t>4</w:t>
      </w:r>
    </w:p>
    <w:p w14:paraId="7B424B85">
      <w:pPr>
        <w:spacing w:line="120" w:lineRule="exact"/>
        <w:jc w:val="right"/>
        <w:rPr>
          <w:rFonts w:ascii="Arial" w:hAnsi="Arial" w:cs="Arial"/>
          <w:sz w:val="28"/>
          <w:szCs w:val="28"/>
        </w:rPr>
      </w:pPr>
      <w:r>
        <w:rPr>
          <w:rFonts w:ascii="Arial" w:hAnsi="Arial" w:cs="Arial"/>
          <w:sz w:val="28"/>
          <w:szCs w:val="28"/>
        </w:rPr>
        <w:t>—————————————————————————————</w:t>
      </w:r>
    </w:p>
    <w:p w14:paraId="54042292">
      <w:pPr>
        <w:spacing w:beforeLines="700"/>
        <w:jc w:val="center"/>
        <w:rPr>
          <w:rFonts w:hint="eastAsia" w:ascii="黑体" w:hAnsi="黑体" w:eastAsia="黑体"/>
          <w:sz w:val="52"/>
          <w:szCs w:val="52"/>
        </w:rPr>
      </w:pPr>
      <w:bookmarkStart w:id="0" w:name="OLE_LINK1"/>
      <w:r>
        <w:rPr>
          <w:rFonts w:hint="eastAsia" w:ascii="黑体" w:hAnsi="黑体" w:eastAsia="黑体"/>
          <w:w w:val="88"/>
          <w:sz w:val="52"/>
          <w:szCs w:val="52"/>
        </w:rPr>
        <w:t>引黄滴灌水源吸附沉淀一体化水处理设施</w:t>
      </w:r>
      <w:bookmarkEnd w:id="0"/>
      <w:r>
        <w:rPr>
          <w:rFonts w:hint="eastAsia" w:ascii="黑体" w:hAnsi="黑体" w:eastAsia="黑体"/>
          <w:b/>
          <w:bCs/>
          <w:sz w:val="52"/>
          <w:szCs w:val="52"/>
        </w:rPr>
        <w:t>技术规范</w:t>
      </w:r>
    </w:p>
    <w:p w14:paraId="0375F20C">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方正小标宋_GBK" w:hAnsi="方正小标宋_GBK" w:eastAsia="方正小标宋_GBK" w:cs="方正小标宋_GBK"/>
          <w:i w:val="0"/>
          <w:iCs w:val="0"/>
          <w:caps w:val="0"/>
          <w:color w:val="2A2F45"/>
          <w:spacing w:val="0"/>
          <w:sz w:val="32"/>
          <w:szCs w:val="32"/>
          <w:shd w:val="clear" w:fill="FFFFFF"/>
        </w:rPr>
      </w:pPr>
      <w:r>
        <w:rPr>
          <w:rFonts w:hint="eastAsia" w:ascii="方正小标宋_GBK" w:hAnsi="方正小标宋_GBK" w:eastAsia="方正小标宋_GBK" w:cs="方正小标宋_GBK"/>
          <w:i w:val="0"/>
          <w:iCs w:val="0"/>
          <w:caps w:val="0"/>
          <w:color w:val="2A2F45"/>
          <w:spacing w:val="0"/>
          <w:sz w:val="32"/>
          <w:szCs w:val="32"/>
          <w:shd w:val="clear" w:fill="FFFFFF"/>
        </w:rPr>
        <w:t xml:space="preserve">Integrated Water Treatment Facility for Adsorption and Sedimentation of Yellow River </w:t>
      </w:r>
      <w:bookmarkStart w:id="1" w:name="OLE_LINK4"/>
      <w:r>
        <w:rPr>
          <w:rFonts w:hint="eastAsia" w:ascii="方正小标宋_GBK" w:hAnsi="方正小标宋_GBK" w:eastAsia="方正小标宋_GBK" w:cs="方正小标宋_GBK"/>
          <w:i w:val="0"/>
          <w:iCs w:val="0"/>
          <w:caps w:val="0"/>
          <w:color w:val="2A2F45"/>
          <w:spacing w:val="0"/>
          <w:sz w:val="32"/>
          <w:szCs w:val="32"/>
          <w:shd w:val="clear" w:fill="FFFFFF"/>
        </w:rPr>
        <w:t>Diversion</w:t>
      </w:r>
      <w:bookmarkEnd w:id="1"/>
      <w:r>
        <w:rPr>
          <w:rFonts w:hint="eastAsia" w:ascii="方正小标宋_GBK" w:hAnsi="方正小标宋_GBK" w:eastAsia="方正小标宋_GBK" w:cs="方正小标宋_GBK"/>
          <w:i w:val="0"/>
          <w:iCs w:val="0"/>
          <w:caps w:val="0"/>
          <w:color w:val="2A2F45"/>
          <w:spacing w:val="0"/>
          <w:sz w:val="32"/>
          <w:szCs w:val="32"/>
          <w:shd w:val="clear" w:fill="FFFFFF"/>
        </w:rPr>
        <w:t xml:space="preserve"> for Drip Irrigation Water Source</w:t>
      </w:r>
    </w:p>
    <w:p w14:paraId="269731AC">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方正小标宋_GBK" w:hAnsi="方正小标宋_GBK" w:eastAsia="方正小标宋_GBK" w:cs="方正小标宋_GBK"/>
          <w:i w:val="0"/>
          <w:iCs w:val="0"/>
          <w:caps w:val="0"/>
          <w:color w:val="2A2F45"/>
          <w:spacing w:val="0"/>
          <w:sz w:val="32"/>
          <w:szCs w:val="32"/>
          <w:shd w:val="clear" w:fill="FFFFFF"/>
        </w:rPr>
      </w:pPr>
    </w:p>
    <w:p w14:paraId="08C50942">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bCs/>
          <w:i w:val="0"/>
          <w:iCs w:val="0"/>
          <w:caps w:val="0"/>
          <w:color w:val="2A2F45"/>
          <w:spacing w:val="0"/>
          <w:sz w:val="32"/>
          <w:szCs w:val="32"/>
          <w:shd w:val="clear" w:fill="FFFFFF"/>
        </w:rPr>
      </w:pPr>
      <w:r>
        <w:rPr>
          <w:rFonts w:hint="eastAsia" w:ascii="方正小标宋_GBK" w:hAnsi="方正小标宋_GBK" w:eastAsia="方正小标宋_GBK" w:cs="方正小标宋_GBK"/>
          <w:b/>
          <w:bCs/>
          <w:i w:val="0"/>
          <w:iCs w:val="0"/>
          <w:caps w:val="0"/>
          <w:color w:val="2A2F45"/>
          <w:spacing w:val="0"/>
          <w:sz w:val="32"/>
          <w:szCs w:val="32"/>
          <w:shd w:val="clear" w:fill="FFFFFF"/>
        </w:rPr>
        <w:t xml:space="preserve"> Technical Specifications</w:t>
      </w:r>
    </w:p>
    <w:p w14:paraId="41E2E24A">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bCs/>
          <w:i w:val="0"/>
          <w:iCs w:val="0"/>
          <w:caps w:val="0"/>
          <w:color w:val="2A2F45"/>
          <w:spacing w:val="0"/>
          <w:sz w:val="32"/>
          <w:szCs w:val="32"/>
          <w:shd w:val="clear" w:fill="FFFFFF"/>
        </w:rPr>
      </w:pPr>
    </w:p>
    <w:p w14:paraId="257E4C7F">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bCs/>
          <w:i w:val="0"/>
          <w:iCs w:val="0"/>
          <w:caps w:val="0"/>
          <w:color w:val="2A2F45"/>
          <w:spacing w:val="0"/>
          <w:sz w:val="32"/>
          <w:szCs w:val="32"/>
          <w:shd w:val="clear" w:fill="FFFFFF"/>
        </w:rPr>
      </w:pPr>
    </w:p>
    <w:p w14:paraId="1E28EBE2">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bCs/>
          <w:i w:val="0"/>
          <w:iCs w:val="0"/>
          <w:caps w:val="0"/>
          <w:color w:val="2A2F45"/>
          <w:spacing w:val="0"/>
          <w:sz w:val="32"/>
          <w:szCs w:val="32"/>
          <w:shd w:val="clear" w:fill="FFFFFF"/>
        </w:rPr>
      </w:pPr>
    </w:p>
    <w:p w14:paraId="1920DF64">
      <w:pPr>
        <w:spacing w:beforeLines="100" w:line="360" w:lineRule="auto"/>
        <w:jc w:val="center"/>
        <w:rPr>
          <w:rFonts w:hint="eastAsia" w:ascii="方正小标宋_GBK" w:hAnsi="方正小标宋_GBK" w:eastAsia="方正小标宋_GBK" w:cs="方正小标宋_GBK"/>
          <w:b/>
          <w:bCs/>
          <w:i w:val="0"/>
          <w:iCs w:val="0"/>
          <w:caps w:val="0"/>
          <w:color w:val="2A2F45"/>
          <w:spacing w:val="0"/>
          <w:sz w:val="32"/>
          <w:szCs w:val="32"/>
          <w:shd w:val="clear" w:fill="FFFFFF"/>
          <w:lang w:val="en-US" w:eastAsia="zh-CN"/>
        </w:rPr>
      </w:pPr>
      <w:r>
        <w:rPr>
          <w:rFonts w:hint="eastAsia" w:ascii="黑体" w:hAnsi="黑体" w:eastAsia="黑体"/>
          <w:b/>
          <w:sz w:val="28"/>
          <w:szCs w:val="28"/>
        </w:rPr>
        <w:t>巴彦淖尔市市场监督管理局     发   布</w:t>
      </w:r>
    </w:p>
    <w:p w14:paraId="33F00717">
      <w:pPr>
        <w:pBdr>
          <w:bottom w:val="single" w:color="auto" w:sz="6" w:space="1"/>
        </w:pBdr>
        <w:adjustRightInd w:val="0"/>
        <w:snapToGrid w:val="0"/>
        <w:spacing w:beforeLines="1700"/>
        <w:rPr>
          <w:rFonts w:ascii="黑体" w:hAnsi="黑体" w:eastAsia="黑体"/>
          <w:b/>
          <w:sz w:val="28"/>
          <w:szCs w:val="28"/>
        </w:rPr>
      </w:pPr>
      <w:r>
        <w:rPr>
          <w:rFonts w:ascii="黑体" w:hAnsi="黑体" w:eastAsia="黑体"/>
          <w:b/>
          <w:sz w:val="28"/>
          <w:szCs w:val="28"/>
        </w:rPr>
        <w:t>20</w:t>
      </w:r>
      <w:r>
        <w:rPr>
          <w:rFonts w:hint="eastAsia" w:ascii="黑体" w:hAnsi="黑体" w:eastAsia="黑体"/>
          <w:b/>
          <w:sz w:val="28"/>
          <w:szCs w:val="28"/>
        </w:rPr>
        <w:t>24</w:t>
      </w:r>
      <w:r>
        <w:rPr>
          <w:rFonts w:ascii="黑体" w:hAnsi="黑体" w:eastAsia="黑体"/>
          <w:b/>
          <w:sz w:val="28"/>
          <w:szCs w:val="28"/>
        </w:rPr>
        <w:t>-</w:t>
      </w:r>
      <w:r>
        <w:rPr>
          <w:rFonts w:hint="eastAsia" w:ascii="黑体" w:hAnsi="黑体" w:eastAsia="黑体"/>
          <w:b/>
          <w:sz w:val="28"/>
          <w:szCs w:val="28"/>
        </w:rPr>
        <w:t>xx</w:t>
      </w:r>
      <w:r>
        <w:rPr>
          <w:rFonts w:ascii="黑体" w:hAnsi="黑体" w:eastAsia="黑体"/>
          <w:b/>
          <w:sz w:val="28"/>
          <w:szCs w:val="28"/>
        </w:rPr>
        <w:t>-</w:t>
      </w:r>
      <w:r>
        <w:rPr>
          <w:rFonts w:hint="eastAsia" w:ascii="黑体" w:hAnsi="黑体" w:eastAsia="黑体"/>
          <w:b/>
          <w:sz w:val="28"/>
          <w:szCs w:val="28"/>
        </w:rPr>
        <w:t>xx发布</w:t>
      </w:r>
      <w:r>
        <w:rPr>
          <w:rFonts w:ascii="黑体" w:hAnsi="黑体" w:eastAsia="黑体"/>
          <w:b/>
          <w:sz w:val="28"/>
          <w:szCs w:val="28"/>
        </w:rPr>
        <w:t xml:space="preserve">                       </w:t>
      </w:r>
      <w:r>
        <w:rPr>
          <w:rFonts w:hint="eastAsia" w:ascii="黑体" w:hAnsi="黑体" w:eastAsia="黑体"/>
          <w:b/>
          <w:sz w:val="28"/>
          <w:szCs w:val="28"/>
        </w:rPr>
        <w:t xml:space="preserve">   </w:t>
      </w:r>
      <w:r>
        <w:rPr>
          <w:rFonts w:ascii="黑体" w:hAnsi="黑体" w:eastAsia="黑体"/>
          <w:b/>
          <w:sz w:val="28"/>
          <w:szCs w:val="28"/>
        </w:rPr>
        <w:t xml:space="preserve">   20</w:t>
      </w:r>
      <w:r>
        <w:rPr>
          <w:rFonts w:hint="eastAsia" w:ascii="黑体" w:hAnsi="黑体" w:eastAsia="黑体"/>
          <w:b/>
          <w:sz w:val="28"/>
          <w:szCs w:val="28"/>
        </w:rPr>
        <w:t>24</w:t>
      </w:r>
      <w:r>
        <w:rPr>
          <w:rFonts w:ascii="黑体" w:hAnsi="黑体" w:eastAsia="黑体"/>
          <w:b/>
          <w:sz w:val="28"/>
          <w:szCs w:val="28"/>
        </w:rPr>
        <w:t>-</w:t>
      </w:r>
      <w:r>
        <w:rPr>
          <w:rFonts w:hint="eastAsia" w:ascii="黑体" w:hAnsi="黑体" w:eastAsia="黑体"/>
          <w:b/>
          <w:sz w:val="28"/>
          <w:szCs w:val="28"/>
        </w:rPr>
        <w:t>xx</w:t>
      </w:r>
      <w:r>
        <w:rPr>
          <w:rFonts w:ascii="黑体" w:hAnsi="黑体" w:eastAsia="黑体"/>
          <w:b/>
          <w:sz w:val="28"/>
          <w:szCs w:val="28"/>
        </w:rPr>
        <w:t>-</w:t>
      </w:r>
      <w:r>
        <w:rPr>
          <w:rFonts w:hint="eastAsia" w:ascii="黑体" w:hAnsi="黑体" w:eastAsia="黑体"/>
          <w:b/>
          <w:sz w:val="28"/>
          <w:szCs w:val="28"/>
        </w:rPr>
        <w:t>xx实施</w:t>
      </w:r>
    </w:p>
    <w:p w14:paraId="08A83C91">
      <w:pPr>
        <w:spacing w:beforeLines="100" w:line="360" w:lineRule="auto"/>
        <w:jc w:val="both"/>
        <w:rPr>
          <w:rFonts w:ascii="黑体" w:hAnsi="黑体" w:eastAsia="黑体"/>
          <w:b/>
          <w:sz w:val="28"/>
          <w:szCs w:val="28"/>
        </w:rPr>
        <w:sectPr>
          <w:footerReference r:id="rId3" w:type="default"/>
          <w:pgSz w:w="11906" w:h="16838"/>
          <w:pgMar w:top="1418" w:right="1797" w:bottom="1418" w:left="1797" w:header="851" w:footer="992" w:gutter="0"/>
          <w:cols w:space="425" w:num="1"/>
          <w:titlePg/>
          <w:docGrid w:type="linesAndChars" w:linePitch="312" w:charSpace="0"/>
        </w:sectPr>
      </w:pPr>
      <w:r>
        <w:rPr>
          <w:rFonts w:ascii="黑体" w:hAnsi="黑体" w:eastAsia="黑体"/>
          <w:b/>
          <w:sz w:val="28"/>
          <w:szCs w:val="28"/>
        </w:rPr>
        <w:br w:type="page"/>
      </w:r>
    </w:p>
    <w:p w14:paraId="140FC1B0">
      <w:pPr>
        <w:adjustRightInd w:val="0"/>
        <w:snapToGrid w:val="0"/>
        <w:spacing w:beforeLines="100" w:afterLines="100"/>
        <w:ind w:right="34"/>
        <w:jc w:val="center"/>
        <w:rPr>
          <w:rFonts w:ascii="黑体" w:hAnsi="黑体" w:eastAsia="黑体" w:cs="Arial"/>
          <w:sz w:val="32"/>
          <w:szCs w:val="32"/>
        </w:rPr>
      </w:pPr>
      <w:r>
        <w:rPr>
          <w:rFonts w:hint="eastAsia" w:ascii="黑体" w:hAnsi="黑体" w:eastAsia="黑体" w:cs="Arial"/>
          <w:sz w:val="32"/>
          <w:szCs w:val="32"/>
        </w:rPr>
        <w:t>目       次</w:t>
      </w:r>
    </w:p>
    <w:p w14:paraId="26E6CD60">
      <w:pPr>
        <w:adjustRightInd w:val="0"/>
        <w:snapToGrid w:val="0"/>
        <w:spacing w:line="360" w:lineRule="auto"/>
        <w:ind w:right="32"/>
        <w:jc w:val="left"/>
        <w:rPr>
          <w:rFonts w:hint="eastAsia" w:ascii="宋体" w:hAnsi="宋体" w:cs="Arial"/>
          <w:szCs w:val="21"/>
        </w:rPr>
      </w:pPr>
      <w:r>
        <w:rPr>
          <w:rFonts w:hint="eastAsia" w:cs="Arial" w:asciiTheme="minorEastAsia" w:hAnsiTheme="minorEastAsia" w:eastAsiaTheme="minorEastAsia"/>
          <w:szCs w:val="21"/>
        </w:rPr>
        <w:t>前言.</w:t>
      </w:r>
      <w:r>
        <w:rPr>
          <w:rFonts w:hint="eastAsia" w:ascii="宋体" w:hAnsi="宋体" w:cs="Arial"/>
          <w:szCs w:val="21"/>
        </w:rPr>
        <w:t>.......................................................................Ⅱ</w:t>
      </w:r>
    </w:p>
    <w:p w14:paraId="6E07463A">
      <w:pPr>
        <w:adjustRightInd w:val="0"/>
        <w:snapToGrid w:val="0"/>
        <w:spacing w:line="360" w:lineRule="auto"/>
        <w:ind w:right="32"/>
        <w:jc w:val="left"/>
        <w:rPr>
          <w:rFonts w:ascii="黑体" w:hAnsi="黑体" w:eastAsia="黑体" w:cs="Arial"/>
          <w:sz w:val="32"/>
          <w:szCs w:val="32"/>
        </w:rPr>
      </w:pPr>
      <w:r>
        <w:rPr>
          <w:rFonts w:hint="eastAsia" w:cs="Arial" w:asciiTheme="minorEastAsia" w:hAnsiTheme="minorEastAsia" w:eastAsiaTheme="minorEastAsia"/>
          <w:szCs w:val="21"/>
        </w:rPr>
        <w:t>引言.</w:t>
      </w:r>
      <w:r>
        <w:rPr>
          <w:rFonts w:hint="eastAsia" w:ascii="宋体" w:hAnsi="宋体" w:cs="Arial"/>
          <w:szCs w:val="21"/>
        </w:rPr>
        <w:t>......................................................................</w:t>
      </w:r>
      <w:r>
        <w:rPr>
          <w:rFonts w:ascii="宋体" w:hAnsi="宋体" w:cs="Arial"/>
          <w:szCs w:val="21"/>
        </w:rPr>
        <w:fldChar w:fldCharType="begin"/>
      </w:r>
      <w:r>
        <w:rPr>
          <w:rFonts w:ascii="宋体" w:hAnsi="宋体" w:cs="Arial"/>
          <w:szCs w:val="21"/>
        </w:rPr>
        <w:instrText xml:space="preserve"> </w:instrText>
      </w:r>
      <w:r>
        <w:rPr>
          <w:rFonts w:hint="eastAsia" w:ascii="宋体" w:hAnsi="宋体" w:cs="Arial"/>
          <w:szCs w:val="21"/>
        </w:rPr>
        <w:instrText xml:space="preserve">= 3 \* ROMAN</w:instrText>
      </w:r>
      <w:r>
        <w:rPr>
          <w:rFonts w:ascii="宋体" w:hAnsi="宋体" w:cs="Arial"/>
          <w:szCs w:val="21"/>
        </w:rPr>
        <w:instrText xml:space="preserve"> </w:instrText>
      </w:r>
      <w:r>
        <w:rPr>
          <w:rFonts w:ascii="宋体" w:hAnsi="宋体" w:cs="Arial"/>
          <w:szCs w:val="21"/>
        </w:rPr>
        <w:fldChar w:fldCharType="separate"/>
      </w:r>
      <w:r>
        <w:rPr>
          <w:rFonts w:ascii="宋体" w:hAnsi="宋体" w:cs="Arial"/>
          <w:szCs w:val="21"/>
        </w:rPr>
        <w:t>III</w:t>
      </w:r>
      <w:r>
        <w:rPr>
          <w:rFonts w:ascii="宋体" w:hAnsi="宋体" w:cs="Arial"/>
          <w:szCs w:val="21"/>
        </w:rPr>
        <w:fldChar w:fldCharType="end"/>
      </w:r>
    </w:p>
    <w:p w14:paraId="3D50FC9E">
      <w:pPr>
        <w:adjustRightInd w:val="0"/>
        <w:snapToGrid w:val="0"/>
        <w:spacing w:line="360" w:lineRule="auto"/>
        <w:ind w:right="34"/>
        <w:jc w:val="left"/>
        <w:rPr>
          <w:rFonts w:ascii="宋体" w:hAnsi="宋体" w:cs="Arial"/>
          <w:szCs w:val="21"/>
        </w:rPr>
      </w:pPr>
      <w:r>
        <w:rPr>
          <w:rFonts w:hint="eastAsia" w:ascii="宋体" w:hAnsi="宋体" w:cs="Arial"/>
          <w:szCs w:val="21"/>
        </w:rPr>
        <w:t>1 范围</w:t>
      </w:r>
      <w:r>
        <w:rPr>
          <w:rFonts w:hint="eastAsia" w:cs="Arial" w:asciiTheme="minorEastAsia" w:hAnsiTheme="minorEastAsia" w:eastAsiaTheme="minorEastAsia"/>
          <w:szCs w:val="21"/>
        </w:rPr>
        <w:t>.</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1</w:t>
      </w:r>
    </w:p>
    <w:p w14:paraId="71E7A618">
      <w:pPr>
        <w:adjustRightInd w:val="0"/>
        <w:snapToGrid w:val="0"/>
        <w:spacing w:line="360" w:lineRule="auto"/>
        <w:ind w:right="34"/>
        <w:jc w:val="left"/>
        <w:rPr>
          <w:rFonts w:ascii="宋体" w:hAnsi="宋体" w:cs="Arial"/>
          <w:szCs w:val="21"/>
        </w:rPr>
      </w:pPr>
      <w:r>
        <w:rPr>
          <w:rFonts w:hint="eastAsia" w:ascii="宋体" w:hAnsi="宋体" w:cs="Arial"/>
          <w:szCs w:val="21"/>
        </w:rPr>
        <w:t>2 规范性引用文件</w:t>
      </w:r>
      <w:r>
        <w:rPr>
          <w:rFonts w:hint="eastAsia" w:cs="Arial" w:asciiTheme="minorEastAsia" w:hAnsiTheme="minorEastAsia" w:eastAsiaTheme="minorEastAsia"/>
          <w:szCs w:val="21"/>
        </w:rPr>
        <w:t>.</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 xml:space="preserve">1 </w:t>
      </w:r>
    </w:p>
    <w:p w14:paraId="1FD43085">
      <w:pPr>
        <w:adjustRightInd w:val="0"/>
        <w:snapToGrid w:val="0"/>
        <w:spacing w:line="360" w:lineRule="auto"/>
        <w:ind w:right="34"/>
        <w:jc w:val="left"/>
        <w:rPr>
          <w:rFonts w:ascii="宋体" w:hAnsi="宋体" w:cs="Arial"/>
          <w:szCs w:val="21"/>
        </w:rPr>
      </w:pPr>
      <w:r>
        <w:rPr>
          <w:rFonts w:hint="eastAsia" w:ascii="宋体" w:hAnsi="宋体" w:cs="Arial"/>
          <w:szCs w:val="21"/>
        </w:rPr>
        <w:t>3 术语和定义</w:t>
      </w:r>
      <w:r>
        <w:rPr>
          <w:rFonts w:hint="eastAsia" w:cs="Arial" w:asciiTheme="minorEastAsia" w:hAnsiTheme="minorEastAsia" w:eastAsiaTheme="minorEastAsia"/>
          <w:szCs w:val="21"/>
        </w:rPr>
        <w:t>.</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1</w:t>
      </w:r>
    </w:p>
    <w:p w14:paraId="54F6CA77">
      <w:pPr>
        <w:adjustRightInd w:val="0"/>
        <w:snapToGrid w:val="0"/>
        <w:spacing w:line="360" w:lineRule="auto"/>
        <w:ind w:right="34"/>
        <w:jc w:val="left"/>
        <w:rPr>
          <w:rFonts w:hint="eastAsia" w:ascii="宋体" w:hAnsi="宋体" w:cs="Arial"/>
          <w:szCs w:val="21"/>
        </w:rPr>
      </w:pPr>
      <w:r>
        <w:rPr>
          <w:rFonts w:hint="eastAsia" w:ascii="宋体" w:hAnsi="宋体" w:cs="Arial"/>
          <w:szCs w:val="21"/>
        </w:rPr>
        <w:t>4 符号</w:t>
      </w:r>
      <w:r>
        <w:rPr>
          <w:rFonts w:hint="eastAsia" w:cs="Arial" w:asciiTheme="minorEastAsia" w:hAnsiTheme="minorEastAsia" w:eastAsiaTheme="minorEastAsia"/>
          <w:szCs w:val="21"/>
        </w:rPr>
        <w:t>.</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3</w:t>
      </w:r>
    </w:p>
    <w:p w14:paraId="07FAFA7C">
      <w:pPr>
        <w:adjustRightInd w:val="0"/>
        <w:snapToGrid w:val="0"/>
        <w:spacing w:line="360" w:lineRule="auto"/>
        <w:ind w:right="34"/>
        <w:jc w:val="left"/>
        <w:rPr>
          <w:rFonts w:ascii="宋体" w:hAnsi="宋体" w:cs="Arial"/>
          <w:szCs w:val="21"/>
        </w:rPr>
      </w:pPr>
      <w:r>
        <w:rPr>
          <w:rFonts w:hint="eastAsia" w:ascii="宋体" w:hAnsi="宋体" w:cs="Arial"/>
          <w:szCs w:val="21"/>
        </w:rPr>
        <w:t>4.1 几何参数................................................................</w:t>
      </w:r>
      <w:r>
        <w:rPr>
          <w:rFonts w:hint="eastAsia" w:ascii="宋体" w:hAnsi="宋体" w:cs="Arial"/>
          <w:szCs w:val="21"/>
          <w:lang w:val="en-US" w:eastAsia="zh-CN"/>
        </w:rPr>
        <w:t xml:space="preserve"> </w:t>
      </w:r>
      <w:r>
        <w:rPr>
          <w:rFonts w:hint="eastAsia" w:ascii="宋体" w:hAnsi="宋体" w:cs="Arial"/>
          <w:szCs w:val="21"/>
        </w:rPr>
        <w:t>3</w:t>
      </w:r>
    </w:p>
    <w:p w14:paraId="34E3E792">
      <w:pPr>
        <w:adjustRightInd w:val="0"/>
        <w:snapToGrid w:val="0"/>
        <w:spacing w:line="360" w:lineRule="auto"/>
        <w:ind w:right="34"/>
        <w:jc w:val="left"/>
        <w:rPr>
          <w:rFonts w:ascii="宋体" w:hAnsi="宋体" w:cs="Arial"/>
          <w:szCs w:val="21"/>
        </w:rPr>
      </w:pPr>
      <w:r>
        <w:rPr>
          <w:rFonts w:hint="eastAsia" w:ascii="宋体" w:hAnsi="宋体" w:cs="Arial"/>
          <w:szCs w:val="21"/>
        </w:rPr>
        <w:t>4.2 设计参数................................................................</w:t>
      </w:r>
      <w:r>
        <w:rPr>
          <w:rFonts w:hint="eastAsia" w:ascii="宋体" w:hAnsi="宋体" w:cs="Arial"/>
          <w:szCs w:val="21"/>
          <w:lang w:val="en-US" w:eastAsia="zh-CN"/>
        </w:rPr>
        <w:t xml:space="preserve"> </w:t>
      </w:r>
      <w:r>
        <w:rPr>
          <w:rFonts w:hint="eastAsia" w:ascii="宋体" w:hAnsi="宋体" w:cs="Arial"/>
          <w:szCs w:val="21"/>
        </w:rPr>
        <w:t>3</w:t>
      </w:r>
    </w:p>
    <w:p w14:paraId="46B5837D">
      <w:pPr>
        <w:adjustRightInd w:val="0"/>
        <w:snapToGrid w:val="0"/>
        <w:spacing w:line="360" w:lineRule="auto"/>
        <w:ind w:right="34"/>
        <w:jc w:val="left"/>
        <w:rPr>
          <w:rFonts w:hint="eastAsia" w:ascii="宋体" w:hAnsi="宋体" w:cs="Arial"/>
          <w:szCs w:val="21"/>
        </w:rPr>
      </w:pPr>
      <w:r>
        <w:rPr>
          <w:rFonts w:hint="eastAsia" w:ascii="宋体" w:hAnsi="宋体" w:cs="Arial"/>
          <w:szCs w:val="21"/>
        </w:rPr>
        <w:t>5 结构</w:t>
      </w:r>
      <w:r>
        <w:rPr>
          <w:rFonts w:hint="eastAsia" w:cs="Arial" w:asciiTheme="minorEastAsia" w:hAnsiTheme="minorEastAsia" w:eastAsiaTheme="minorEastAsia"/>
          <w:szCs w:val="21"/>
        </w:rPr>
        <w:t>.</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4</w:t>
      </w:r>
    </w:p>
    <w:p w14:paraId="2FC32C9A">
      <w:pPr>
        <w:adjustRightInd w:val="0"/>
        <w:snapToGrid w:val="0"/>
        <w:spacing w:line="360" w:lineRule="auto"/>
        <w:ind w:right="34"/>
        <w:jc w:val="left"/>
        <w:rPr>
          <w:rFonts w:ascii="宋体" w:hAnsi="宋体" w:cs="Arial"/>
          <w:szCs w:val="21"/>
        </w:rPr>
      </w:pPr>
      <w:r>
        <w:rPr>
          <w:rFonts w:hint="eastAsia" w:ascii="宋体" w:hAnsi="宋体" w:cs="Arial"/>
          <w:szCs w:val="21"/>
        </w:rPr>
        <w:t>5.1斜板分层沉淀装置的结构...................................................</w:t>
      </w:r>
      <w:r>
        <w:rPr>
          <w:rFonts w:hint="eastAsia" w:ascii="宋体" w:hAnsi="宋体" w:cs="Arial"/>
          <w:szCs w:val="21"/>
          <w:lang w:val="en-US" w:eastAsia="zh-CN"/>
        </w:rPr>
        <w:t xml:space="preserve"> </w:t>
      </w:r>
      <w:r>
        <w:rPr>
          <w:rFonts w:hint="eastAsia" w:ascii="宋体" w:hAnsi="宋体" w:cs="Arial"/>
          <w:szCs w:val="21"/>
        </w:rPr>
        <w:t>4</w:t>
      </w:r>
    </w:p>
    <w:p w14:paraId="609AF962">
      <w:pPr>
        <w:adjustRightInd w:val="0"/>
        <w:snapToGrid w:val="0"/>
        <w:spacing w:line="360" w:lineRule="auto"/>
        <w:ind w:right="34"/>
        <w:jc w:val="left"/>
        <w:rPr>
          <w:rFonts w:ascii="宋体" w:hAnsi="宋体" w:cs="Arial"/>
          <w:szCs w:val="21"/>
        </w:rPr>
      </w:pPr>
      <w:r>
        <w:rPr>
          <w:rFonts w:hint="eastAsia" w:ascii="宋体" w:hAnsi="宋体" w:cs="Arial"/>
          <w:szCs w:val="21"/>
        </w:rPr>
        <w:t>5.2吸附沉淀</w:t>
      </w:r>
      <w:r>
        <w:rPr>
          <w:rFonts w:hint="eastAsia" w:ascii="宋体" w:hAnsi="宋体" w:cs="Arial"/>
          <w:szCs w:val="21"/>
          <w:lang w:eastAsia="zh-CN"/>
        </w:rPr>
        <w:t>一体化</w:t>
      </w:r>
      <w:r>
        <w:rPr>
          <w:rFonts w:hint="eastAsia" w:ascii="宋体" w:hAnsi="宋体" w:cs="Arial"/>
          <w:szCs w:val="21"/>
        </w:rPr>
        <w:t>设施的结构.................................................</w:t>
      </w:r>
      <w:r>
        <w:rPr>
          <w:rFonts w:hint="eastAsia" w:ascii="宋体" w:hAnsi="宋体" w:cs="Arial"/>
          <w:szCs w:val="21"/>
          <w:lang w:val="en-US" w:eastAsia="zh-CN"/>
        </w:rPr>
        <w:t xml:space="preserve"> </w:t>
      </w:r>
      <w:r>
        <w:rPr>
          <w:rFonts w:hint="eastAsia" w:ascii="宋体" w:hAnsi="宋体" w:cs="Arial"/>
          <w:szCs w:val="21"/>
        </w:rPr>
        <w:t>6</w:t>
      </w:r>
    </w:p>
    <w:p w14:paraId="15E8BD7F">
      <w:pPr>
        <w:adjustRightInd w:val="0"/>
        <w:snapToGrid w:val="0"/>
        <w:spacing w:line="360" w:lineRule="auto"/>
        <w:ind w:right="34"/>
        <w:jc w:val="left"/>
        <w:rPr>
          <w:rFonts w:ascii="宋体" w:hAnsi="宋体" w:cs="Arial"/>
          <w:szCs w:val="21"/>
        </w:rPr>
      </w:pPr>
      <w:r>
        <w:rPr>
          <w:rFonts w:hint="eastAsia" w:ascii="宋体" w:hAnsi="宋体" w:cs="Arial"/>
          <w:szCs w:val="21"/>
        </w:rPr>
        <w:t>6 工艺</w:t>
      </w:r>
      <w:r>
        <w:rPr>
          <w:rFonts w:hint="eastAsia" w:ascii="宋体" w:hAnsi="宋体" w:cs="Arial"/>
          <w:szCs w:val="21"/>
          <w:lang w:eastAsia="zh-CN"/>
        </w:rPr>
        <w:t>设计</w:t>
      </w:r>
      <w:r>
        <w:rPr>
          <w:rFonts w:hint="eastAsia" w:ascii="宋体" w:hAnsi="宋体" w:cs="Arial"/>
          <w:szCs w:val="21"/>
        </w:rPr>
        <w:t>...................................................................</w:t>
      </w:r>
      <w:r>
        <w:rPr>
          <w:rFonts w:hint="eastAsia" w:ascii="宋体" w:hAnsi="宋体" w:cs="Arial"/>
          <w:szCs w:val="21"/>
          <w:lang w:val="en-US" w:eastAsia="zh-CN"/>
        </w:rPr>
        <w:t xml:space="preserve"> </w:t>
      </w:r>
      <w:r>
        <w:rPr>
          <w:rFonts w:hint="eastAsia" w:ascii="宋体" w:hAnsi="宋体" w:cs="Arial"/>
          <w:szCs w:val="21"/>
        </w:rPr>
        <w:t xml:space="preserve">8 </w:t>
      </w:r>
    </w:p>
    <w:p w14:paraId="680286EB">
      <w:pPr>
        <w:adjustRightInd w:val="0"/>
        <w:snapToGrid w:val="0"/>
        <w:spacing w:line="360" w:lineRule="auto"/>
        <w:ind w:right="34"/>
        <w:jc w:val="left"/>
        <w:rPr>
          <w:rFonts w:ascii="宋体" w:hAnsi="宋体" w:cs="Arial"/>
          <w:szCs w:val="21"/>
        </w:rPr>
      </w:pPr>
      <w:r>
        <w:rPr>
          <w:rFonts w:hint="eastAsia" w:ascii="宋体" w:hAnsi="宋体" w:cs="Arial"/>
          <w:szCs w:val="21"/>
        </w:rPr>
        <w:t>6.1无机高效吸附剂............................................................8</w:t>
      </w:r>
    </w:p>
    <w:p w14:paraId="0D92E3F0">
      <w:pPr>
        <w:adjustRightInd w:val="0"/>
        <w:snapToGrid w:val="0"/>
        <w:spacing w:line="360" w:lineRule="auto"/>
        <w:ind w:right="34"/>
        <w:jc w:val="left"/>
        <w:rPr>
          <w:rFonts w:ascii="宋体" w:hAnsi="宋体" w:cs="Arial"/>
          <w:szCs w:val="21"/>
        </w:rPr>
      </w:pPr>
      <w:r>
        <w:rPr>
          <w:rFonts w:hint="eastAsia" w:ascii="宋体" w:hAnsi="宋体" w:cs="Arial"/>
          <w:szCs w:val="21"/>
        </w:rPr>
        <w:t>6.2斜板分层沉淀装置..........................................................9</w:t>
      </w:r>
    </w:p>
    <w:p w14:paraId="7FAA7037">
      <w:pPr>
        <w:adjustRightInd w:val="0"/>
        <w:snapToGrid w:val="0"/>
        <w:spacing w:line="360" w:lineRule="auto"/>
        <w:ind w:right="34"/>
        <w:jc w:val="left"/>
        <w:rPr>
          <w:rFonts w:ascii="宋体" w:hAnsi="宋体" w:cs="Arial"/>
          <w:szCs w:val="21"/>
        </w:rPr>
      </w:pPr>
      <w:r>
        <w:rPr>
          <w:rFonts w:hint="eastAsia" w:ascii="宋体" w:hAnsi="宋体" w:cs="Arial"/>
          <w:szCs w:val="21"/>
        </w:rPr>
        <w:t>6.3吸附沉淀</w:t>
      </w:r>
      <w:r>
        <w:rPr>
          <w:rFonts w:hint="eastAsia" w:ascii="宋体" w:hAnsi="宋体" w:cs="Arial"/>
          <w:szCs w:val="21"/>
          <w:lang w:eastAsia="zh-CN"/>
        </w:rPr>
        <w:t>一体化</w:t>
      </w:r>
      <w:r>
        <w:rPr>
          <w:rFonts w:hint="eastAsia" w:ascii="宋体" w:hAnsi="宋体" w:cs="Arial"/>
          <w:szCs w:val="21"/>
        </w:rPr>
        <w:t>设施.....................................................</w:t>
      </w:r>
      <w:r>
        <w:rPr>
          <w:rFonts w:hint="eastAsia" w:ascii="宋体" w:hAnsi="宋体" w:cs="Arial"/>
          <w:szCs w:val="21"/>
          <w:lang w:val="en-US" w:eastAsia="zh-CN"/>
        </w:rPr>
        <w:t xml:space="preserve">.. </w:t>
      </w:r>
      <w:r>
        <w:rPr>
          <w:rFonts w:hint="eastAsia" w:ascii="宋体" w:hAnsi="宋体" w:cs="Arial"/>
          <w:szCs w:val="21"/>
        </w:rPr>
        <w:t xml:space="preserve">11 </w:t>
      </w:r>
    </w:p>
    <w:p w14:paraId="063B742B">
      <w:pPr>
        <w:adjustRightInd w:val="0"/>
        <w:snapToGrid w:val="0"/>
        <w:spacing w:line="360" w:lineRule="auto"/>
        <w:ind w:right="34"/>
        <w:jc w:val="left"/>
        <w:rPr>
          <w:rFonts w:ascii="宋体" w:hAnsi="宋体" w:cs="Arial"/>
          <w:szCs w:val="21"/>
        </w:rPr>
      </w:pPr>
      <w:r>
        <w:rPr>
          <w:rFonts w:hint="eastAsia" w:ascii="宋体" w:hAnsi="宋体" w:cs="Arial"/>
          <w:szCs w:val="21"/>
        </w:rPr>
        <w:t>6.4 配套设施........................................................</w:t>
      </w:r>
      <w:r>
        <w:rPr>
          <w:rFonts w:hint="eastAsia" w:ascii="宋体" w:hAnsi="宋体" w:cs="Arial"/>
          <w:szCs w:val="21"/>
          <w:lang w:val="en-US" w:eastAsia="zh-CN"/>
        </w:rPr>
        <w:t xml:space="preserve">........ </w:t>
      </w:r>
      <w:r>
        <w:rPr>
          <w:rFonts w:hint="eastAsia" w:ascii="宋体" w:hAnsi="宋体" w:cs="Arial"/>
          <w:szCs w:val="21"/>
        </w:rPr>
        <w:t xml:space="preserve">16 </w:t>
      </w:r>
    </w:p>
    <w:p w14:paraId="06CFE40B">
      <w:pPr>
        <w:adjustRightInd w:val="0"/>
        <w:snapToGrid w:val="0"/>
        <w:spacing w:line="360" w:lineRule="auto"/>
        <w:ind w:right="34"/>
        <w:jc w:val="left"/>
        <w:rPr>
          <w:rFonts w:ascii="宋体" w:hAnsi="宋体" w:cs="Arial"/>
          <w:szCs w:val="21"/>
        </w:rPr>
      </w:pPr>
      <w:r>
        <w:rPr>
          <w:rFonts w:hint="eastAsia" w:ascii="宋体" w:hAnsi="宋体" w:cs="Arial"/>
          <w:szCs w:val="21"/>
        </w:rPr>
        <w:t>7 施工安装..................................................................</w:t>
      </w:r>
      <w:r>
        <w:rPr>
          <w:rFonts w:hint="eastAsia" w:ascii="宋体" w:hAnsi="宋体" w:cs="Arial"/>
          <w:szCs w:val="21"/>
          <w:lang w:val="en-US" w:eastAsia="zh-CN"/>
        </w:rPr>
        <w:t xml:space="preserve"> </w:t>
      </w:r>
      <w:r>
        <w:rPr>
          <w:rFonts w:hint="eastAsia" w:ascii="宋体" w:hAnsi="宋体" w:cs="Arial"/>
          <w:szCs w:val="21"/>
        </w:rPr>
        <w:t>17</w:t>
      </w:r>
    </w:p>
    <w:p w14:paraId="413B58B8">
      <w:pPr>
        <w:adjustRightInd w:val="0"/>
        <w:snapToGrid w:val="0"/>
        <w:spacing w:line="360" w:lineRule="auto"/>
        <w:ind w:right="34"/>
        <w:jc w:val="left"/>
        <w:rPr>
          <w:rFonts w:ascii="宋体" w:hAnsi="宋体" w:cs="Arial"/>
          <w:szCs w:val="21"/>
        </w:rPr>
      </w:pPr>
      <w:r>
        <w:rPr>
          <w:rFonts w:hint="eastAsia" w:ascii="宋体" w:hAnsi="宋体" w:cs="Arial"/>
          <w:szCs w:val="21"/>
        </w:rPr>
        <w:t>7.1 一般规定................................................................</w:t>
      </w:r>
      <w:r>
        <w:rPr>
          <w:rFonts w:hint="eastAsia" w:ascii="宋体" w:hAnsi="宋体" w:cs="Arial"/>
          <w:szCs w:val="21"/>
          <w:lang w:val="en-US" w:eastAsia="zh-CN"/>
        </w:rPr>
        <w:t xml:space="preserve"> </w:t>
      </w:r>
      <w:r>
        <w:rPr>
          <w:rFonts w:hint="eastAsia" w:ascii="宋体" w:hAnsi="宋体" w:cs="Arial"/>
          <w:szCs w:val="21"/>
        </w:rPr>
        <w:t>17</w:t>
      </w:r>
    </w:p>
    <w:p w14:paraId="2F16CA51">
      <w:pPr>
        <w:adjustRightInd w:val="0"/>
        <w:snapToGrid w:val="0"/>
        <w:spacing w:line="360" w:lineRule="auto"/>
        <w:ind w:right="34"/>
        <w:jc w:val="left"/>
        <w:rPr>
          <w:rFonts w:ascii="宋体" w:hAnsi="宋体" w:cs="Arial"/>
          <w:szCs w:val="21"/>
        </w:rPr>
      </w:pPr>
      <w:r>
        <w:rPr>
          <w:rFonts w:hint="eastAsia" w:ascii="宋体" w:hAnsi="宋体" w:cs="Arial"/>
          <w:szCs w:val="21"/>
        </w:rPr>
        <w:t>7.2 吊运与安装..............................................................</w:t>
      </w:r>
      <w:r>
        <w:rPr>
          <w:rFonts w:hint="eastAsia" w:ascii="宋体" w:hAnsi="宋体" w:cs="Arial"/>
          <w:szCs w:val="21"/>
          <w:lang w:val="en-US" w:eastAsia="zh-CN"/>
        </w:rPr>
        <w:t xml:space="preserve"> </w:t>
      </w:r>
      <w:r>
        <w:rPr>
          <w:rFonts w:hint="eastAsia" w:ascii="宋体" w:hAnsi="宋体" w:cs="Arial"/>
          <w:szCs w:val="21"/>
        </w:rPr>
        <w:t>17</w:t>
      </w:r>
    </w:p>
    <w:p w14:paraId="5A8660AE">
      <w:pPr>
        <w:adjustRightInd w:val="0"/>
        <w:snapToGrid w:val="0"/>
        <w:spacing w:line="360" w:lineRule="auto"/>
        <w:ind w:right="34"/>
        <w:jc w:val="left"/>
        <w:rPr>
          <w:rFonts w:ascii="宋体" w:hAnsi="宋体" w:cs="Arial"/>
          <w:szCs w:val="21"/>
        </w:rPr>
      </w:pPr>
      <w:r>
        <w:rPr>
          <w:rFonts w:hint="eastAsia" w:ascii="宋体" w:hAnsi="宋体" w:cs="Arial"/>
          <w:szCs w:val="21"/>
        </w:rPr>
        <w:t>8 调试与验收................................................................</w:t>
      </w:r>
      <w:r>
        <w:rPr>
          <w:rFonts w:hint="eastAsia" w:ascii="宋体" w:hAnsi="宋体" w:cs="Arial"/>
          <w:szCs w:val="21"/>
          <w:lang w:val="en-US" w:eastAsia="zh-CN"/>
        </w:rPr>
        <w:t xml:space="preserve"> </w:t>
      </w:r>
      <w:r>
        <w:rPr>
          <w:rFonts w:hint="eastAsia" w:ascii="宋体" w:hAnsi="宋体" w:cs="Arial"/>
          <w:szCs w:val="21"/>
        </w:rPr>
        <w:t>18</w:t>
      </w:r>
    </w:p>
    <w:p w14:paraId="4AC56CB9">
      <w:pPr>
        <w:adjustRightInd w:val="0"/>
        <w:snapToGrid w:val="0"/>
        <w:spacing w:line="360" w:lineRule="auto"/>
        <w:ind w:right="34"/>
        <w:jc w:val="left"/>
        <w:rPr>
          <w:rFonts w:ascii="宋体" w:hAnsi="宋体" w:cs="Arial"/>
          <w:szCs w:val="21"/>
        </w:rPr>
      </w:pPr>
      <w:r>
        <w:rPr>
          <w:rFonts w:hint="eastAsia" w:ascii="宋体" w:hAnsi="宋体" w:cs="Arial"/>
          <w:szCs w:val="21"/>
        </w:rPr>
        <w:t>8.1 调试....................................................................</w:t>
      </w:r>
      <w:r>
        <w:rPr>
          <w:rFonts w:hint="eastAsia" w:ascii="宋体" w:hAnsi="宋体" w:cs="Arial"/>
          <w:szCs w:val="21"/>
          <w:lang w:val="en-US" w:eastAsia="zh-CN"/>
        </w:rPr>
        <w:t xml:space="preserve"> </w:t>
      </w:r>
      <w:r>
        <w:rPr>
          <w:rFonts w:hint="eastAsia" w:ascii="宋体" w:hAnsi="宋体" w:cs="Arial"/>
          <w:szCs w:val="21"/>
        </w:rPr>
        <w:t>18</w:t>
      </w:r>
    </w:p>
    <w:p w14:paraId="5418A2CB">
      <w:pPr>
        <w:adjustRightInd w:val="0"/>
        <w:snapToGrid w:val="0"/>
        <w:spacing w:line="360" w:lineRule="auto"/>
        <w:ind w:right="34"/>
        <w:jc w:val="left"/>
        <w:rPr>
          <w:rFonts w:ascii="宋体" w:hAnsi="宋体" w:cs="Arial"/>
          <w:szCs w:val="21"/>
        </w:rPr>
      </w:pPr>
      <w:r>
        <w:rPr>
          <w:rFonts w:hint="eastAsia" w:ascii="宋体" w:hAnsi="宋体" w:cs="Arial"/>
          <w:szCs w:val="21"/>
        </w:rPr>
        <w:t>8.2 验收....................................................................</w:t>
      </w:r>
      <w:r>
        <w:rPr>
          <w:rFonts w:hint="eastAsia" w:ascii="宋体" w:hAnsi="宋体" w:cs="Arial"/>
          <w:szCs w:val="21"/>
          <w:lang w:val="en-US" w:eastAsia="zh-CN"/>
        </w:rPr>
        <w:t xml:space="preserve"> </w:t>
      </w:r>
      <w:r>
        <w:rPr>
          <w:rFonts w:hint="eastAsia" w:ascii="宋体" w:hAnsi="宋体" w:cs="Arial"/>
          <w:szCs w:val="21"/>
        </w:rPr>
        <w:t>18</w:t>
      </w:r>
    </w:p>
    <w:p w14:paraId="21F86423">
      <w:pPr>
        <w:adjustRightInd w:val="0"/>
        <w:snapToGrid w:val="0"/>
        <w:spacing w:line="360" w:lineRule="auto"/>
        <w:ind w:right="34"/>
        <w:jc w:val="left"/>
        <w:rPr>
          <w:rFonts w:ascii="宋体" w:hAnsi="宋体" w:cs="Arial"/>
          <w:szCs w:val="21"/>
        </w:rPr>
      </w:pPr>
      <w:r>
        <w:rPr>
          <w:rFonts w:hint="eastAsia" w:ascii="宋体" w:hAnsi="宋体" w:cs="Arial"/>
          <w:szCs w:val="21"/>
        </w:rPr>
        <w:t>9 运行......................................................................</w:t>
      </w:r>
      <w:r>
        <w:rPr>
          <w:rFonts w:hint="eastAsia" w:ascii="宋体" w:hAnsi="宋体" w:cs="Arial"/>
          <w:szCs w:val="21"/>
          <w:lang w:val="en-US" w:eastAsia="zh-CN"/>
        </w:rPr>
        <w:t xml:space="preserve"> </w:t>
      </w:r>
      <w:r>
        <w:rPr>
          <w:rFonts w:hint="eastAsia" w:ascii="宋体" w:hAnsi="宋体" w:cs="Arial"/>
          <w:szCs w:val="21"/>
        </w:rPr>
        <w:t>19</w:t>
      </w:r>
    </w:p>
    <w:p w14:paraId="3CA7A0E4">
      <w:pPr>
        <w:adjustRightInd w:val="0"/>
        <w:snapToGrid w:val="0"/>
        <w:spacing w:line="360" w:lineRule="auto"/>
        <w:ind w:right="34"/>
        <w:jc w:val="left"/>
        <w:rPr>
          <w:rFonts w:ascii="宋体" w:hAnsi="宋体" w:cs="Arial"/>
          <w:szCs w:val="21"/>
        </w:rPr>
      </w:pPr>
      <w:r>
        <w:rPr>
          <w:rFonts w:hint="eastAsia" w:ascii="宋体" w:hAnsi="宋体" w:cs="Arial"/>
          <w:szCs w:val="21"/>
        </w:rPr>
        <w:t>附录A（资料性）不同浊度的黄河来水无机高效吸附剂（或絮凝剂）推荐投加量........20</w:t>
      </w:r>
    </w:p>
    <w:p w14:paraId="75F451D8">
      <w:pPr>
        <w:adjustRightInd w:val="0"/>
        <w:snapToGrid w:val="0"/>
        <w:spacing w:line="360" w:lineRule="auto"/>
        <w:ind w:right="34"/>
        <w:jc w:val="left"/>
        <w:rPr>
          <w:rFonts w:ascii="宋体" w:hAnsi="宋体" w:cs="Arial"/>
          <w:szCs w:val="21"/>
        </w:rPr>
      </w:pPr>
      <w:r>
        <w:rPr>
          <w:rFonts w:hint="eastAsia" w:ascii="宋体" w:hAnsi="宋体" w:cs="Arial"/>
          <w:szCs w:val="21"/>
        </w:rPr>
        <w:t>附录B（资料性）不同规模的吸附沉淀</w:t>
      </w:r>
      <w:r>
        <w:rPr>
          <w:rFonts w:hint="eastAsia" w:ascii="宋体" w:hAnsi="宋体" w:cs="Arial"/>
          <w:szCs w:val="21"/>
          <w:lang w:val="en-US" w:eastAsia="zh-CN"/>
        </w:rPr>
        <w:t>一体化</w:t>
      </w:r>
      <w:r>
        <w:rPr>
          <w:rFonts w:hint="eastAsia" w:ascii="宋体" w:hAnsi="宋体" w:cs="Arial"/>
          <w:szCs w:val="21"/>
        </w:rPr>
        <w:t>设施的技术参数.....................</w:t>
      </w:r>
      <w:r>
        <w:rPr>
          <w:rFonts w:hint="eastAsia" w:ascii="宋体" w:hAnsi="宋体" w:cs="Arial"/>
          <w:szCs w:val="21"/>
          <w:lang w:val="en-US" w:eastAsia="zh-CN"/>
        </w:rPr>
        <w:t xml:space="preserve">.. </w:t>
      </w:r>
      <w:r>
        <w:rPr>
          <w:rFonts w:hint="eastAsia" w:ascii="宋体" w:hAnsi="宋体" w:cs="Arial"/>
          <w:szCs w:val="21"/>
        </w:rPr>
        <w:t>21</w:t>
      </w:r>
    </w:p>
    <w:p w14:paraId="1E52415E">
      <w:pPr>
        <w:adjustRightInd w:val="0"/>
        <w:snapToGrid w:val="0"/>
        <w:spacing w:line="360" w:lineRule="auto"/>
        <w:ind w:right="34"/>
        <w:jc w:val="left"/>
        <w:rPr>
          <w:rFonts w:ascii="宋体" w:hAnsi="宋体" w:cs="Arial"/>
          <w:szCs w:val="21"/>
        </w:rPr>
      </w:pPr>
      <w:r>
        <w:rPr>
          <w:rFonts w:hint="eastAsia" w:ascii="宋体" w:hAnsi="宋体" w:cs="Arial"/>
          <w:szCs w:val="21"/>
        </w:rPr>
        <w:t>附录C（资料性）不同规模的吸附沉淀</w:t>
      </w:r>
      <w:r>
        <w:rPr>
          <w:rFonts w:hint="eastAsia" w:ascii="宋体" w:hAnsi="宋体" w:cs="Arial"/>
          <w:szCs w:val="21"/>
          <w:lang w:eastAsia="zh-CN"/>
        </w:rPr>
        <w:t>一体化</w:t>
      </w:r>
      <w:r>
        <w:rPr>
          <w:rFonts w:hint="eastAsia" w:ascii="宋体" w:hAnsi="宋体" w:cs="Arial"/>
          <w:szCs w:val="21"/>
        </w:rPr>
        <w:t>设施推荐配套的进水泵、加压泵型号....</w:t>
      </w:r>
      <w:r>
        <w:rPr>
          <w:rFonts w:hint="eastAsia" w:ascii="宋体" w:hAnsi="宋体" w:cs="Arial"/>
          <w:szCs w:val="21"/>
          <w:lang w:val="en-US" w:eastAsia="zh-CN"/>
        </w:rPr>
        <w:t xml:space="preserve">. </w:t>
      </w:r>
      <w:r>
        <w:rPr>
          <w:rFonts w:hint="eastAsia" w:ascii="宋体" w:hAnsi="宋体" w:cs="Arial"/>
          <w:szCs w:val="21"/>
        </w:rPr>
        <w:t>24</w:t>
      </w:r>
    </w:p>
    <w:p w14:paraId="59704B05">
      <w:pPr>
        <w:adjustRightInd w:val="0"/>
        <w:snapToGrid w:val="0"/>
        <w:spacing w:line="360" w:lineRule="auto"/>
        <w:ind w:right="34"/>
        <w:jc w:val="left"/>
        <w:rPr>
          <w:rFonts w:ascii="宋体" w:hAnsi="宋体" w:cs="Arial"/>
          <w:szCs w:val="21"/>
        </w:rPr>
      </w:pPr>
      <w:r>
        <w:rPr>
          <w:rFonts w:hint="eastAsia" w:ascii="宋体" w:hAnsi="宋体" w:cs="Arial"/>
          <w:szCs w:val="21"/>
        </w:rPr>
        <w:t>附录D（资料性）不同规模的吸附沉淀</w:t>
      </w:r>
      <w:r>
        <w:rPr>
          <w:rFonts w:hint="eastAsia" w:ascii="宋体" w:hAnsi="宋体" w:cs="Arial"/>
          <w:szCs w:val="21"/>
          <w:lang w:eastAsia="zh-CN"/>
        </w:rPr>
        <w:t>一体化</w:t>
      </w:r>
      <w:r>
        <w:rPr>
          <w:rFonts w:hint="eastAsia" w:ascii="宋体" w:hAnsi="宋体" w:cs="Arial"/>
          <w:szCs w:val="21"/>
        </w:rPr>
        <w:t>设施需要配置的电（手）动蝶阀的规格、数量.</w:t>
      </w:r>
      <w:r>
        <w:rPr>
          <w:rFonts w:hint="eastAsia" w:ascii="宋体" w:hAnsi="宋体" w:cs="Arial"/>
          <w:szCs w:val="21"/>
          <w:lang w:val="en-US" w:eastAsia="zh-CN"/>
        </w:rPr>
        <w:t>.</w:t>
      </w:r>
      <w:r>
        <w:rPr>
          <w:rFonts w:hint="eastAsia" w:ascii="宋体" w:hAnsi="宋体" w:cs="Arial"/>
          <w:szCs w:val="21"/>
        </w:rPr>
        <w:t>25</w:t>
      </w:r>
    </w:p>
    <w:p w14:paraId="64DFA586">
      <w:pPr>
        <w:adjustRightInd w:val="0"/>
        <w:snapToGrid w:val="0"/>
        <w:spacing w:beforeLines="200" w:line="480" w:lineRule="auto"/>
        <w:ind w:right="34"/>
        <w:jc w:val="center"/>
        <w:rPr>
          <w:rFonts w:ascii="黑体" w:hAnsi="黑体" w:eastAsia="黑体"/>
          <w:b/>
          <w:sz w:val="32"/>
          <w:szCs w:val="32"/>
        </w:rPr>
      </w:pPr>
      <w:r>
        <w:rPr>
          <w:rFonts w:ascii="Arial" w:hAnsi="Arial" w:cs="Arial"/>
          <w:sz w:val="28"/>
          <w:szCs w:val="28"/>
        </w:rPr>
        <w:br w:type="page"/>
      </w:r>
      <w:r>
        <w:rPr>
          <w:rFonts w:hint="eastAsia" w:ascii="黑体" w:hAnsi="黑体" w:eastAsia="黑体"/>
          <w:b/>
          <w:sz w:val="32"/>
          <w:szCs w:val="32"/>
        </w:rPr>
        <w:t>前</w:t>
      </w:r>
      <w:r>
        <w:rPr>
          <w:rFonts w:ascii="黑体" w:hAnsi="黑体" w:eastAsia="黑体"/>
          <w:b/>
          <w:sz w:val="32"/>
          <w:szCs w:val="32"/>
        </w:rPr>
        <w:t xml:space="preserve">       </w:t>
      </w:r>
      <w:r>
        <w:rPr>
          <w:rFonts w:hint="eastAsia" w:ascii="黑体" w:hAnsi="黑体" w:eastAsia="黑体"/>
          <w:b/>
          <w:sz w:val="32"/>
          <w:szCs w:val="32"/>
        </w:rPr>
        <w:t>言</w:t>
      </w:r>
    </w:p>
    <w:p w14:paraId="0AC13A92">
      <w:pPr>
        <w:adjustRightInd w:val="0"/>
        <w:snapToGrid w:val="0"/>
        <w:spacing w:beforeLines="100" w:line="480" w:lineRule="auto"/>
        <w:ind w:firstLine="539" w:firstLineChars="257"/>
        <w:rPr>
          <w:rFonts w:hint="eastAsia"/>
          <w:szCs w:val="21"/>
        </w:rPr>
      </w:pPr>
      <w:r>
        <w:rPr>
          <w:rFonts w:hint="eastAsia"/>
          <w:szCs w:val="21"/>
        </w:rPr>
        <w:t>本文件按照GB/T 1.1—2020</w:t>
      </w:r>
      <w:r>
        <w:rPr>
          <w:rFonts w:hint="eastAsia"/>
          <w:szCs w:val="21"/>
          <w:lang w:val="en-US" w:eastAsia="zh-CN"/>
        </w:rPr>
        <w:t xml:space="preserve"> </w:t>
      </w:r>
      <w:r>
        <w:rPr>
          <w:rFonts w:hint="eastAsia"/>
          <w:szCs w:val="21"/>
        </w:rPr>
        <w:t>《标准化工作导则 第1部分：标准化文件的结构和起草规则》的规定起草。</w:t>
      </w:r>
    </w:p>
    <w:p w14:paraId="3921F059">
      <w:pPr>
        <w:adjustRightInd w:val="0"/>
        <w:snapToGrid w:val="0"/>
        <w:spacing w:line="480" w:lineRule="auto"/>
        <w:ind w:firstLine="539" w:firstLineChars="257"/>
        <w:rPr>
          <w:szCs w:val="21"/>
        </w:rPr>
      </w:pPr>
      <w:r>
        <w:rPr>
          <w:rFonts w:hint="eastAsia"/>
          <w:szCs w:val="21"/>
        </w:rPr>
        <w:t>请注意本文件的某些内容可能涉及专利。本文件的发布机构不承担识别专利的责任。</w:t>
      </w:r>
    </w:p>
    <w:p w14:paraId="77B44DA8">
      <w:pPr>
        <w:adjustRightInd w:val="0"/>
        <w:snapToGrid w:val="0"/>
        <w:spacing w:line="480" w:lineRule="auto"/>
        <w:ind w:firstLine="539" w:firstLineChars="257"/>
        <w:rPr>
          <w:rFonts w:hint="eastAsia"/>
          <w:szCs w:val="21"/>
        </w:rPr>
      </w:pPr>
      <w:r>
        <w:rPr>
          <w:rFonts w:hint="eastAsia"/>
          <w:szCs w:val="21"/>
        </w:rPr>
        <w:t>本文件由</w:t>
      </w:r>
      <w:r>
        <w:rPr>
          <w:rFonts w:hint="eastAsia" w:ascii="宋体" w:hAnsi="宋体" w:cs="宋体"/>
          <w:color w:val="000000"/>
          <w:szCs w:val="21"/>
          <w:lang w:bidi="zh-CN"/>
        </w:rPr>
        <w:t>巴彦淖尔市守一科技有限责任公司</w:t>
      </w:r>
      <w:r>
        <w:rPr>
          <w:rFonts w:hint="eastAsia"/>
          <w:szCs w:val="21"/>
        </w:rPr>
        <w:t>提出。</w:t>
      </w:r>
    </w:p>
    <w:p w14:paraId="012B32B2">
      <w:pPr>
        <w:adjustRightInd w:val="0"/>
        <w:snapToGrid w:val="0"/>
        <w:spacing w:line="480" w:lineRule="auto"/>
        <w:ind w:firstLine="539" w:firstLineChars="257"/>
        <w:rPr>
          <w:szCs w:val="21"/>
        </w:rPr>
      </w:pPr>
      <w:r>
        <w:rPr>
          <w:rFonts w:hint="eastAsia"/>
          <w:szCs w:val="21"/>
        </w:rPr>
        <w:t>本文件由巴彦淖尔市农牧局归口。</w:t>
      </w:r>
    </w:p>
    <w:p w14:paraId="6B04E4EA">
      <w:pPr>
        <w:adjustRightInd w:val="0"/>
        <w:snapToGrid w:val="0"/>
        <w:spacing w:line="480" w:lineRule="auto"/>
        <w:ind w:firstLine="539" w:firstLineChars="257"/>
        <w:rPr>
          <w:szCs w:val="21"/>
        </w:rPr>
      </w:pPr>
      <w:r>
        <w:rPr>
          <w:rFonts w:hint="eastAsia"/>
          <w:szCs w:val="21"/>
        </w:rPr>
        <w:t>本文件起草单位：巴彦淖尔市守一科技有限责任公司、巴彦淖尔市京田机械有限责任公司、内蒙古自治区农牧业技术推广中心、巴彦淖尔市农牧业机械化服务中心、巴彦淖尔市农牧业机械协会。</w:t>
      </w:r>
    </w:p>
    <w:p w14:paraId="7C57D2F0">
      <w:pPr>
        <w:adjustRightInd w:val="0"/>
        <w:snapToGrid w:val="0"/>
        <w:spacing w:line="480" w:lineRule="auto"/>
        <w:ind w:firstLine="539" w:firstLineChars="257"/>
        <w:rPr>
          <w:szCs w:val="21"/>
        </w:rPr>
        <w:sectPr>
          <w:footerReference r:id="rId4" w:type="even"/>
          <w:type w:val="continuous"/>
          <w:pgSz w:w="11906" w:h="16838"/>
          <w:pgMar w:top="1418" w:right="1797" w:bottom="1418" w:left="1797" w:header="851" w:footer="992" w:gutter="0"/>
          <w:cols w:space="425" w:num="1"/>
          <w:titlePg/>
          <w:docGrid w:type="linesAndChars" w:linePitch="312" w:charSpace="0"/>
        </w:sectPr>
      </w:pPr>
      <w:r>
        <w:rPr>
          <w:rFonts w:hint="eastAsia"/>
          <w:szCs w:val="21"/>
        </w:rPr>
        <w:t>本文件主要起草人：贾文春、逯栓柱、孟庆喜、吴鸣远、朱亮、贾秀婷、张智、韩畅阳、郭峥、逯竟钰、</w:t>
      </w:r>
      <w:r>
        <w:rPr>
          <w:rFonts w:hint="eastAsia"/>
          <w:szCs w:val="21"/>
          <w:lang w:val="en-US" w:eastAsia="zh-CN"/>
        </w:rPr>
        <w:t>孟园、</w:t>
      </w:r>
      <w:r>
        <w:rPr>
          <w:rFonts w:hint="eastAsia"/>
          <w:szCs w:val="21"/>
        </w:rPr>
        <w:t>董文臣、郭东、敖燕妮、贾晓飞、</w:t>
      </w:r>
      <w:bookmarkStart w:id="4" w:name="_GoBack"/>
      <w:bookmarkEnd w:id="4"/>
      <w:r>
        <w:rPr>
          <w:rFonts w:hint="eastAsia"/>
          <w:szCs w:val="21"/>
        </w:rPr>
        <w:t>杨智、杨永华、董杰、李涛、张海斌。</w:t>
      </w:r>
    </w:p>
    <w:p w14:paraId="61CC0C86">
      <w:pPr>
        <w:adjustRightInd w:val="0"/>
        <w:snapToGrid w:val="0"/>
        <w:spacing w:line="480" w:lineRule="auto"/>
        <w:ind w:firstLine="539" w:firstLineChars="257"/>
        <w:rPr>
          <w:szCs w:val="21"/>
        </w:rPr>
      </w:pPr>
      <w:r>
        <w:rPr>
          <w:rFonts w:hint="eastAsia"/>
          <w:szCs w:val="21"/>
        </w:rPr>
        <w:t>本标准为首次发布。</w:t>
      </w:r>
    </w:p>
    <w:p w14:paraId="7AA230A9">
      <w:pPr>
        <w:adjustRightInd w:val="0"/>
        <w:snapToGrid w:val="0"/>
        <w:spacing w:beforeLines="200" w:line="480" w:lineRule="auto"/>
        <w:ind w:right="34"/>
        <w:jc w:val="center"/>
        <w:rPr>
          <w:rFonts w:hint="eastAsia" w:ascii="黑体" w:hAnsi="黑体" w:eastAsia="黑体"/>
          <w:b/>
          <w:sz w:val="32"/>
          <w:szCs w:val="32"/>
        </w:rPr>
      </w:pPr>
      <w:r>
        <w:rPr>
          <w:szCs w:val="21"/>
        </w:rPr>
        <w:br w:type="page"/>
      </w:r>
      <w:r>
        <w:rPr>
          <w:rFonts w:hint="eastAsia" w:ascii="黑体" w:hAnsi="黑体" w:eastAsia="黑体"/>
          <w:b/>
          <w:sz w:val="32"/>
          <w:szCs w:val="32"/>
        </w:rPr>
        <w:t>引</w:t>
      </w:r>
      <w:r>
        <w:rPr>
          <w:rFonts w:ascii="黑体" w:hAnsi="黑体" w:eastAsia="黑体"/>
          <w:b/>
          <w:sz w:val="32"/>
          <w:szCs w:val="32"/>
        </w:rPr>
        <w:t xml:space="preserve">       </w:t>
      </w:r>
      <w:r>
        <w:rPr>
          <w:rFonts w:hint="eastAsia" w:ascii="黑体" w:hAnsi="黑体" w:eastAsia="黑体"/>
          <w:b/>
          <w:sz w:val="32"/>
          <w:szCs w:val="32"/>
        </w:rPr>
        <w:t>言</w:t>
      </w:r>
    </w:p>
    <w:p w14:paraId="46993B79">
      <w:pPr>
        <w:adjustRightInd w:val="0"/>
        <w:snapToGrid w:val="0"/>
        <w:spacing w:beforeLines="100" w:line="480" w:lineRule="auto"/>
        <w:ind w:firstLine="539" w:firstLineChars="257"/>
        <w:rPr>
          <w:rFonts w:hint="eastAsia"/>
          <w:szCs w:val="21"/>
          <w:u w:val="single"/>
        </w:rPr>
      </w:pPr>
      <w:r>
        <w:rPr>
          <w:rFonts w:hint="eastAsia"/>
          <w:szCs w:val="21"/>
          <w:u w:val="single"/>
        </w:rPr>
        <w:t>本文件按照GB/T 1.1—2020《标准化工作导则 第1部分：标准化文件的结构和起草规则》的规定起草。</w:t>
      </w:r>
    </w:p>
    <w:p w14:paraId="08985617">
      <w:pPr>
        <w:adjustRightInd w:val="0"/>
        <w:snapToGrid w:val="0"/>
        <w:spacing w:beforeLines="100" w:line="480" w:lineRule="auto"/>
        <w:ind w:right="34" w:firstLine="424" w:firstLineChars="202"/>
        <w:jc w:val="left"/>
        <w:rPr>
          <w:rFonts w:hint="eastAsia"/>
          <w:szCs w:val="21"/>
        </w:rPr>
      </w:pPr>
      <w:r>
        <w:rPr>
          <w:rFonts w:hint="eastAsia"/>
          <w:szCs w:val="21"/>
        </w:rPr>
        <w:t>为了提高黄河水滴灌的泥沙沉淀分离效率，巴彦淖尔市守一科技有限责任公司研发生产出一种引黄滴灌水源吸附沉淀一体化水处理设施,主要用于黄河水滴灌的泥沙沉淀分离工序。与目前国内通常采用的沉淀池+配套过滤器（筛网过滤器、叠片过滤器、砂石过滤器）的水砂分离技术设施相比，引黄滴灌水源吸附沉淀一体化水处理设施具有水质达标有保障、产水率高、占地面积小、投资少，沉淀效率高的明显特点。为了规范引黄滴灌水源吸附沉淀一体化水处理设施的设计、施工和运行管理工作，尽快将这一新技术设施应用到引黄滴灌的工程实践，特制定本文件。</w:t>
      </w:r>
    </w:p>
    <w:p w14:paraId="63D81B41">
      <w:pPr>
        <w:adjustRightInd w:val="0"/>
        <w:snapToGrid w:val="0"/>
        <w:spacing w:line="480" w:lineRule="auto"/>
        <w:ind w:right="34" w:firstLine="424" w:firstLineChars="202"/>
        <w:jc w:val="left"/>
        <w:rPr>
          <w:rFonts w:hint="eastAsia"/>
          <w:szCs w:val="21"/>
        </w:rPr>
      </w:pPr>
      <w:r>
        <w:rPr>
          <w:rFonts w:hint="eastAsia"/>
          <w:szCs w:val="21"/>
        </w:rPr>
        <w:t>本文件的分布机构提请注意，声明符合本文件时，可能涉及到本文件</w:t>
      </w:r>
      <w:r>
        <w:rPr>
          <w:rFonts w:hint="eastAsia"/>
          <w:szCs w:val="21"/>
          <w:lang w:val="en-US" w:eastAsia="zh-CN"/>
        </w:rPr>
        <w:t>5</w:t>
      </w:r>
      <w:r>
        <w:rPr>
          <w:rFonts w:hint="eastAsia"/>
          <w:szCs w:val="21"/>
        </w:rPr>
        <w:t>.1条、</w:t>
      </w:r>
      <w:r>
        <w:rPr>
          <w:rFonts w:hint="eastAsia"/>
          <w:szCs w:val="21"/>
          <w:lang w:val="en-US" w:eastAsia="zh-CN"/>
        </w:rPr>
        <w:t>6</w:t>
      </w:r>
      <w:r>
        <w:rPr>
          <w:rFonts w:hint="eastAsia"/>
          <w:szCs w:val="21"/>
        </w:rPr>
        <w:t>.2条与一种引黄滴灌斜板分层沉淀装置内容相关的专利的使用。</w:t>
      </w:r>
    </w:p>
    <w:p w14:paraId="16229855">
      <w:pPr>
        <w:adjustRightInd w:val="0"/>
        <w:snapToGrid w:val="0"/>
        <w:spacing w:line="480" w:lineRule="auto"/>
        <w:ind w:right="34" w:firstLine="424" w:firstLineChars="202"/>
        <w:jc w:val="left"/>
        <w:rPr>
          <w:rFonts w:hint="eastAsia"/>
          <w:szCs w:val="21"/>
        </w:rPr>
      </w:pPr>
      <w:r>
        <w:rPr>
          <w:rFonts w:hint="eastAsia"/>
          <w:szCs w:val="21"/>
        </w:rPr>
        <w:t>本文件的分布机构对该专利的真实性、有效性和范围无任何立场。</w:t>
      </w:r>
    </w:p>
    <w:p w14:paraId="4A99C358">
      <w:pPr>
        <w:adjustRightInd w:val="0"/>
        <w:snapToGrid w:val="0"/>
        <w:spacing w:line="480" w:lineRule="auto"/>
        <w:ind w:right="34" w:firstLine="424" w:firstLineChars="202"/>
        <w:jc w:val="left"/>
        <w:rPr>
          <w:rFonts w:hint="eastAsia"/>
          <w:szCs w:val="21"/>
        </w:rPr>
      </w:pPr>
      <w:r>
        <w:rPr>
          <w:rFonts w:hint="eastAsia"/>
          <w:szCs w:val="21"/>
        </w:rPr>
        <w:t>该专利持有人已向本文件的分布机构承诺.他愿意同任何申请人在合理且无歧视的条款和条件下，就专利授权许可进行谈判。该专利持有人的的声明已在本文件分布机构备案。相关信息可以通过以下联系方式获得：</w:t>
      </w:r>
    </w:p>
    <w:p w14:paraId="2C9D8457">
      <w:pPr>
        <w:adjustRightInd w:val="0"/>
        <w:snapToGrid w:val="0"/>
        <w:spacing w:line="480" w:lineRule="auto"/>
        <w:ind w:right="34" w:firstLine="424" w:firstLineChars="202"/>
        <w:jc w:val="left"/>
        <w:rPr>
          <w:rFonts w:hint="eastAsia"/>
          <w:szCs w:val="21"/>
        </w:rPr>
      </w:pPr>
      <w:r>
        <w:rPr>
          <w:rFonts w:hint="eastAsia"/>
          <w:szCs w:val="21"/>
        </w:rPr>
        <w:t>专利持有人姓名：贾文春</w:t>
      </w:r>
    </w:p>
    <w:p w14:paraId="3EE63A66">
      <w:pPr>
        <w:adjustRightInd w:val="0"/>
        <w:snapToGrid w:val="0"/>
        <w:spacing w:line="480" w:lineRule="auto"/>
        <w:ind w:right="34" w:firstLine="424" w:firstLineChars="202"/>
        <w:jc w:val="left"/>
        <w:rPr>
          <w:rFonts w:hint="eastAsia" w:eastAsia="宋体"/>
          <w:szCs w:val="21"/>
          <w:lang w:eastAsia="zh-CN"/>
        </w:rPr>
      </w:pPr>
      <w:r>
        <w:rPr>
          <w:rFonts w:hint="eastAsia"/>
          <w:szCs w:val="21"/>
        </w:rPr>
        <w:t>地址：</w:t>
      </w:r>
      <w:r>
        <w:rPr>
          <w:rFonts w:hint="eastAsia"/>
          <w:szCs w:val="21"/>
          <w:lang w:eastAsia="zh-CN"/>
        </w:rPr>
        <w:t>内蒙古巴彦淖尔市高新技术开发区临五路南巴彦淖尔市守一科技有限公司</w:t>
      </w:r>
    </w:p>
    <w:p w14:paraId="33D8BFDC">
      <w:pPr>
        <w:adjustRightInd w:val="0"/>
        <w:snapToGrid w:val="0"/>
        <w:spacing w:line="480" w:lineRule="auto"/>
        <w:ind w:right="34" w:firstLine="424" w:firstLineChars="202"/>
        <w:jc w:val="left"/>
        <w:rPr>
          <w:rFonts w:hint="eastAsia" w:ascii="黑体" w:hAnsi="黑体" w:eastAsia="黑体"/>
          <w:b/>
          <w:sz w:val="32"/>
          <w:szCs w:val="32"/>
        </w:rPr>
      </w:pPr>
      <w:r>
        <w:rPr>
          <w:rFonts w:hint="eastAsia"/>
          <w:szCs w:val="21"/>
        </w:rPr>
        <w:t>请注意除上述专利外</w:t>
      </w:r>
      <w:r>
        <w:rPr>
          <w:rFonts w:hint="eastAsia"/>
          <w:szCs w:val="21"/>
          <w:lang w:eastAsia="zh-CN"/>
        </w:rPr>
        <w:t>，</w:t>
      </w:r>
      <w:r>
        <w:rPr>
          <w:rFonts w:hint="eastAsia"/>
          <w:szCs w:val="21"/>
        </w:rPr>
        <w:t>本文件的某些内容仍可能涉及专利。本文件的发布机构不承担识别专利的责任。</w:t>
      </w:r>
    </w:p>
    <w:p w14:paraId="5585AC00">
      <w:pPr>
        <w:adjustRightInd w:val="0"/>
        <w:snapToGrid w:val="0"/>
        <w:spacing w:line="480" w:lineRule="auto"/>
        <w:ind w:right="34"/>
        <w:jc w:val="center"/>
        <w:rPr>
          <w:rFonts w:ascii="黑体" w:hAnsi="黑体" w:eastAsia="黑体"/>
          <w:b/>
          <w:sz w:val="32"/>
          <w:szCs w:val="32"/>
        </w:rPr>
        <w:sectPr>
          <w:footerReference r:id="rId5" w:type="default"/>
          <w:footerReference r:id="rId6" w:type="even"/>
          <w:type w:val="continuous"/>
          <w:pgSz w:w="11906" w:h="16838"/>
          <w:pgMar w:top="1418" w:right="1797" w:bottom="1418" w:left="1797" w:header="851" w:footer="992" w:gutter="0"/>
          <w:cols w:space="425" w:num="1"/>
          <w:titlePg/>
          <w:docGrid w:type="linesAndChars" w:linePitch="312" w:charSpace="0"/>
        </w:sectPr>
      </w:pPr>
    </w:p>
    <w:p w14:paraId="07E91391">
      <w:pPr>
        <w:ind w:right="210"/>
        <w:jc w:val="center"/>
        <w:rPr>
          <w:rFonts w:ascii="黑体" w:hAnsi="黑体" w:eastAsia="黑体"/>
          <w:b/>
          <w:sz w:val="30"/>
          <w:szCs w:val="30"/>
        </w:rPr>
      </w:pPr>
      <w:r>
        <w:rPr>
          <w:rFonts w:hint="eastAsia" w:ascii="黑体" w:hAnsi="黑体" w:eastAsia="黑体"/>
          <w:b/>
          <w:sz w:val="30"/>
          <w:szCs w:val="30"/>
        </w:rPr>
        <w:t>引黄滴灌水源吸附沉淀一体化水处理设施</w:t>
      </w:r>
    </w:p>
    <w:p w14:paraId="5093686D">
      <w:pPr>
        <w:adjustRightInd w:val="0"/>
        <w:snapToGrid w:val="0"/>
        <w:spacing w:beforeLines="100" w:afterLines="100"/>
        <w:rPr>
          <w:rFonts w:ascii="黑体" w:hAnsi="黑体" w:eastAsia="黑体"/>
          <w:szCs w:val="21"/>
        </w:rPr>
      </w:pPr>
      <w:r>
        <w:rPr>
          <w:rFonts w:ascii="黑体" w:hAnsi="黑体" w:eastAsia="黑体"/>
          <w:szCs w:val="21"/>
        </w:rPr>
        <w:t xml:space="preserve">1  </w:t>
      </w:r>
      <w:r>
        <w:rPr>
          <w:rFonts w:hint="eastAsia" w:ascii="黑体" w:hAnsi="黑体" w:eastAsia="黑体"/>
          <w:szCs w:val="21"/>
        </w:rPr>
        <w:t>范围</w:t>
      </w:r>
    </w:p>
    <w:p w14:paraId="7FC3C2CE">
      <w:pPr>
        <w:spacing w:line="360" w:lineRule="auto"/>
        <w:ind w:firstLine="424" w:firstLineChars="202"/>
        <w:rPr>
          <w:szCs w:val="21"/>
        </w:rPr>
      </w:pPr>
      <w:r>
        <w:rPr>
          <w:rFonts w:hint="eastAsia"/>
          <w:szCs w:val="21"/>
        </w:rPr>
        <w:t>本文件规定了引黄滴灌水源吸附沉淀一体化水处理设施</w:t>
      </w:r>
      <w:r>
        <w:rPr>
          <w:rFonts w:hint="eastAsia"/>
          <w:b w:val="0"/>
          <w:bCs w:val="0"/>
          <w:szCs w:val="21"/>
          <w:highlight w:val="none"/>
        </w:rPr>
        <w:t>（</w:t>
      </w:r>
      <w:r>
        <w:rPr>
          <w:rFonts w:hint="eastAsia"/>
          <w:b w:val="0"/>
          <w:bCs w:val="0"/>
          <w:szCs w:val="21"/>
          <w:highlight w:val="none"/>
          <w:lang w:eastAsia="zh-CN"/>
        </w:rPr>
        <w:t>下文</w:t>
      </w:r>
      <w:r>
        <w:rPr>
          <w:rFonts w:hint="eastAsia"/>
          <w:b w:val="0"/>
          <w:bCs w:val="0"/>
          <w:szCs w:val="21"/>
          <w:highlight w:val="none"/>
        </w:rPr>
        <w:t>简称“吸附沉淀</w:t>
      </w:r>
      <w:r>
        <w:rPr>
          <w:rFonts w:hint="eastAsia"/>
          <w:b w:val="0"/>
          <w:bCs w:val="0"/>
          <w:szCs w:val="21"/>
          <w:highlight w:val="none"/>
          <w:lang w:eastAsia="zh-CN"/>
        </w:rPr>
        <w:t>一体化</w:t>
      </w:r>
      <w:r>
        <w:rPr>
          <w:rFonts w:hint="eastAsia"/>
          <w:b w:val="0"/>
          <w:bCs w:val="0"/>
          <w:szCs w:val="21"/>
          <w:highlight w:val="none"/>
        </w:rPr>
        <w:t>设施”）</w:t>
      </w:r>
      <w:r>
        <w:rPr>
          <w:rFonts w:hint="eastAsia"/>
          <w:szCs w:val="21"/>
        </w:rPr>
        <w:t>的性能、</w:t>
      </w:r>
      <w:r>
        <w:rPr>
          <w:rFonts w:hint="eastAsia"/>
          <w:szCs w:val="21"/>
          <w:lang w:eastAsia="zh-CN"/>
        </w:rPr>
        <w:t>结构</w:t>
      </w:r>
      <w:r>
        <w:rPr>
          <w:rFonts w:hint="eastAsia"/>
          <w:szCs w:val="21"/>
        </w:rPr>
        <w:t>、工艺</w:t>
      </w:r>
      <w:r>
        <w:rPr>
          <w:rFonts w:hint="eastAsia"/>
          <w:szCs w:val="21"/>
          <w:lang w:eastAsia="zh-CN"/>
        </w:rPr>
        <w:t>设计</w:t>
      </w:r>
      <w:r>
        <w:rPr>
          <w:rFonts w:hint="eastAsia"/>
          <w:szCs w:val="21"/>
        </w:rPr>
        <w:t>、施工安装、调试验收、运行等方面的技术要求。</w:t>
      </w:r>
    </w:p>
    <w:p w14:paraId="621E4D43">
      <w:pPr>
        <w:spacing w:line="360" w:lineRule="auto"/>
        <w:ind w:firstLine="424" w:firstLineChars="202"/>
        <w:rPr>
          <w:szCs w:val="21"/>
        </w:rPr>
      </w:pPr>
      <w:r>
        <w:rPr>
          <w:rFonts w:hint="eastAsia"/>
          <w:szCs w:val="21"/>
        </w:rPr>
        <w:t>本文件适用于新建、扩建或改建的引黄滴灌首部工程的设计、建设和运行管理。</w:t>
      </w:r>
    </w:p>
    <w:p w14:paraId="4A79B7A7">
      <w:pPr>
        <w:adjustRightInd w:val="0"/>
        <w:snapToGrid w:val="0"/>
        <w:spacing w:beforeLines="100" w:afterLines="100"/>
        <w:rPr>
          <w:rFonts w:ascii="黑体" w:hAnsi="黑体" w:eastAsia="黑体"/>
          <w:szCs w:val="21"/>
        </w:rPr>
      </w:pPr>
      <w:r>
        <w:rPr>
          <w:rFonts w:ascii="黑体" w:hAnsi="黑体" w:eastAsia="黑体"/>
          <w:szCs w:val="21"/>
        </w:rPr>
        <w:t xml:space="preserve">2  </w:t>
      </w:r>
      <w:r>
        <w:rPr>
          <w:rFonts w:hint="eastAsia" w:ascii="黑体" w:hAnsi="黑体" w:eastAsia="黑体"/>
          <w:szCs w:val="21"/>
        </w:rPr>
        <w:t>规范性引用文件</w:t>
      </w:r>
    </w:p>
    <w:p w14:paraId="0AA13EB7">
      <w:pPr>
        <w:spacing w:line="360" w:lineRule="auto"/>
        <w:ind w:firstLine="424" w:firstLineChars="202"/>
        <w:rPr>
          <w:szCs w:val="21"/>
        </w:rPr>
      </w:pPr>
      <w:r>
        <w:rPr>
          <w:rFonts w:hint="eastAsia"/>
          <w:szCs w:val="21"/>
        </w:rPr>
        <w:t>下列文件中的内容通过文中的规范性引用而构成本文件必不可少的条款。其中，注日期的引用文件， 仅该日期对应的版本适用于本文件；不注日期的引用文件，其最新版本（包括所有的修改单）适用于本文件。</w:t>
      </w:r>
    </w:p>
    <w:p w14:paraId="695C71AC">
      <w:pPr>
        <w:spacing w:line="360" w:lineRule="auto"/>
        <w:ind w:firstLine="424" w:firstLineChars="202"/>
        <w:rPr>
          <w:rFonts w:hint="eastAsia"/>
          <w:szCs w:val="21"/>
        </w:rPr>
      </w:pPr>
      <w:r>
        <w:rPr>
          <w:rFonts w:hint="eastAsia"/>
          <w:szCs w:val="21"/>
        </w:rPr>
        <w:t>GB 5084  农田灌溉水质标准</w:t>
      </w:r>
    </w:p>
    <w:p w14:paraId="77170EEC">
      <w:pPr>
        <w:spacing w:line="360" w:lineRule="auto"/>
        <w:ind w:firstLine="424" w:firstLineChars="202"/>
        <w:rPr>
          <w:rFonts w:hint="eastAsia"/>
          <w:szCs w:val="21"/>
        </w:rPr>
      </w:pPr>
      <w:r>
        <w:rPr>
          <w:szCs w:val="21"/>
        </w:rPr>
        <w:t xml:space="preserve">GB 10395.1  </w:t>
      </w:r>
      <w:r>
        <w:rPr>
          <w:rFonts w:hint="eastAsia"/>
          <w:szCs w:val="21"/>
        </w:rPr>
        <w:t>农林拖拉机和机械</w:t>
      </w:r>
      <w:r>
        <w:rPr>
          <w:szCs w:val="21"/>
        </w:rPr>
        <w:t xml:space="preserve"> </w:t>
      </w:r>
      <w:r>
        <w:rPr>
          <w:rFonts w:hint="eastAsia"/>
          <w:szCs w:val="21"/>
        </w:rPr>
        <w:t>安全技术要求</w:t>
      </w:r>
      <w:r>
        <w:rPr>
          <w:szCs w:val="21"/>
        </w:rPr>
        <w:t xml:space="preserve"> </w:t>
      </w:r>
      <w:r>
        <w:rPr>
          <w:rFonts w:hint="eastAsia"/>
          <w:szCs w:val="21"/>
        </w:rPr>
        <w:t>第</w:t>
      </w:r>
      <w:r>
        <w:rPr>
          <w:szCs w:val="21"/>
        </w:rPr>
        <w:t>1</w:t>
      </w:r>
      <w:r>
        <w:rPr>
          <w:rFonts w:hint="eastAsia"/>
          <w:szCs w:val="21"/>
        </w:rPr>
        <w:t>部分：总则</w:t>
      </w:r>
    </w:p>
    <w:p w14:paraId="194F3247">
      <w:pPr>
        <w:spacing w:line="360" w:lineRule="auto"/>
        <w:ind w:firstLine="424" w:firstLineChars="202"/>
        <w:rPr>
          <w:rFonts w:hint="eastAsia"/>
          <w:szCs w:val="21"/>
        </w:rPr>
      </w:pPr>
      <w:r>
        <w:rPr>
          <w:szCs w:val="21"/>
        </w:rPr>
        <w:t xml:space="preserve">GB 10396  </w:t>
      </w:r>
      <w:r>
        <w:rPr>
          <w:rFonts w:hint="eastAsia"/>
          <w:szCs w:val="21"/>
        </w:rPr>
        <w:t>农林拖拉机和机械、草坪和园艺动力机械</w:t>
      </w:r>
      <w:r>
        <w:rPr>
          <w:szCs w:val="21"/>
        </w:rPr>
        <w:t xml:space="preserve"> </w:t>
      </w:r>
      <w:r>
        <w:rPr>
          <w:rFonts w:hint="eastAsia"/>
          <w:szCs w:val="21"/>
        </w:rPr>
        <w:t>安全标志和危险图例</w:t>
      </w:r>
      <w:r>
        <w:rPr>
          <w:szCs w:val="21"/>
        </w:rPr>
        <w:t xml:space="preserve"> </w:t>
      </w:r>
      <w:r>
        <w:rPr>
          <w:rFonts w:hint="eastAsia"/>
          <w:szCs w:val="21"/>
        </w:rPr>
        <w:t>总则</w:t>
      </w:r>
    </w:p>
    <w:p w14:paraId="72EE2704">
      <w:pPr>
        <w:spacing w:line="360" w:lineRule="auto"/>
        <w:ind w:firstLine="424" w:firstLineChars="202"/>
        <w:rPr>
          <w:szCs w:val="21"/>
        </w:rPr>
      </w:pPr>
      <w:r>
        <w:rPr>
          <w:rFonts w:hint="eastAsia"/>
          <w:szCs w:val="21"/>
        </w:rPr>
        <w:t>GB/T24670  节水灌溉设备技术标准</w:t>
      </w:r>
    </w:p>
    <w:p w14:paraId="2576CCAD">
      <w:pPr>
        <w:spacing w:line="360" w:lineRule="auto"/>
        <w:ind w:firstLine="424" w:firstLineChars="202"/>
        <w:rPr>
          <w:szCs w:val="21"/>
        </w:rPr>
      </w:pPr>
      <w:r>
        <w:rPr>
          <w:rFonts w:hint="eastAsia"/>
          <w:szCs w:val="21"/>
        </w:rPr>
        <w:t>GB/T17915  潜水电泵标准</w:t>
      </w:r>
    </w:p>
    <w:p w14:paraId="5A5AEE52">
      <w:pPr>
        <w:spacing w:line="360" w:lineRule="auto"/>
        <w:ind w:firstLine="424" w:firstLineChars="202"/>
        <w:rPr>
          <w:szCs w:val="21"/>
        </w:rPr>
      </w:pPr>
      <w:r>
        <w:rPr>
          <w:rFonts w:hint="eastAsia"/>
          <w:szCs w:val="21"/>
        </w:rPr>
        <w:t>GB/T3216  管道加压泵标准</w:t>
      </w:r>
    </w:p>
    <w:p w14:paraId="59708D34">
      <w:pPr>
        <w:spacing w:line="360" w:lineRule="auto"/>
        <w:ind w:firstLine="424" w:firstLineChars="202"/>
        <w:rPr>
          <w:szCs w:val="21"/>
        </w:rPr>
      </w:pPr>
      <w:r>
        <w:rPr>
          <w:rFonts w:hint="eastAsia"/>
          <w:szCs w:val="21"/>
        </w:rPr>
        <w:t>GB/T 18691.5  农业灌溉设备灌溉阀第 5 部分：控制阀</w:t>
      </w:r>
    </w:p>
    <w:p w14:paraId="5AE76B99">
      <w:pPr>
        <w:spacing w:line="360" w:lineRule="auto"/>
        <w:ind w:firstLine="424" w:firstLineChars="202"/>
        <w:rPr>
          <w:szCs w:val="21"/>
        </w:rPr>
      </w:pPr>
      <w:r>
        <w:rPr>
          <w:rFonts w:hint="eastAsia"/>
          <w:szCs w:val="21"/>
        </w:rPr>
        <w:t>GB 50093  自动化仪表工程施工及质量验收规范</w:t>
      </w:r>
    </w:p>
    <w:p w14:paraId="7D125C54">
      <w:pPr>
        <w:spacing w:line="360" w:lineRule="auto"/>
        <w:ind w:firstLine="424" w:firstLineChars="202"/>
        <w:rPr>
          <w:szCs w:val="21"/>
        </w:rPr>
      </w:pPr>
      <w:r>
        <w:rPr>
          <w:rFonts w:hint="eastAsia"/>
          <w:szCs w:val="21"/>
        </w:rPr>
        <w:t>GB/T 13306  标牌</w:t>
      </w:r>
    </w:p>
    <w:p w14:paraId="0F77E926">
      <w:pPr>
        <w:adjustRightInd w:val="0"/>
        <w:snapToGrid w:val="0"/>
        <w:spacing w:beforeLines="100" w:afterLines="100"/>
        <w:rPr>
          <w:rFonts w:ascii="黑体" w:hAnsi="黑体" w:eastAsia="黑体"/>
          <w:szCs w:val="21"/>
        </w:rPr>
      </w:pPr>
      <w:r>
        <w:rPr>
          <w:rFonts w:ascii="黑体" w:hAnsi="黑体" w:eastAsia="黑体"/>
          <w:szCs w:val="21"/>
        </w:rPr>
        <w:t xml:space="preserve">3  </w:t>
      </w:r>
      <w:r>
        <w:rPr>
          <w:rFonts w:hint="eastAsia" w:ascii="黑体" w:hAnsi="黑体" w:eastAsia="黑体"/>
          <w:szCs w:val="21"/>
        </w:rPr>
        <w:t>术语和定义</w:t>
      </w:r>
    </w:p>
    <w:p w14:paraId="19B6516E">
      <w:pPr>
        <w:spacing w:line="360" w:lineRule="auto"/>
        <w:ind w:firstLine="424" w:firstLineChars="202"/>
        <w:rPr>
          <w:szCs w:val="21"/>
        </w:rPr>
      </w:pPr>
      <w:r>
        <w:rPr>
          <w:rFonts w:hint="eastAsia"/>
          <w:szCs w:val="21"/>
        </w:rPr>
        <w:t>下列术语和定义适用于本文件。</w:t>
      </w:r>
    </w:p>
    <w:p w14:paraId="301B5639">
      <w:pPr>
        <w:spacing w:line="360" w:lineRule="auto"/>
        <w:rPr>
          <w:rFonts w:hint="eastAsia" w:ascii="方正小标宋_GBK" w:hAnsi="方正小标宋_GBK" w:eastAsia="方正小标宋_GBK" w:cs="方正小标宋_GBK"/>
          <w:szCs w:val="21"/>
          <w:lang w:eastAsia="zh-CN"/>
        </w:rPr>
      </w:pPr>
      <w:r>
        <w:rPr>
          <w:rFonts w:ascii="黑体" w:hAnsi="黑体" w:eastAsia="黑体"/>
          <w:szCs w:val="21"/>
        </w:rPr>
        <w:t xml:space="preserve">3.1 </w:t>
      </w:r>
      <w:r>
        <w:rPr>
          <w:rFonts w:hint="eastAsia" w:ascii="黑体" w:hAnsi="黑体" w:eastAsia="黑体"/>
          <w:szCs w:val="21"/>
        </w:rPr>
        <w:t>无机高效吸附剂</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Inorganic </w:t>
      </w:r>
      <w:r>
        <w:rPr>
          <w:rFonts w:hint="eastAsia" w:ascii="方正小标宋_GBK" w:hAnsi="方正小标宋_GBK" w:eastAsia="方正小标宋_GBK" w:cs="方正小标宋_GBK"/>
          <w:szCs w:val="21"/>
          <w:lang w:val="en-US" w:eastAsia="zh-CN"/>
        </w:rPr>
        <w:t>E</w:t>
      </w:r>
      <w:r>
        <w:rPr>
          <w:rFonts w:hint="eastAsia" w:ascii="方正小标宋_GBK" w:hAnsi="方正小标宋_GBK" w:eastAsia="方正小标宋_GBK" w:cs="方正小标宋_GBK"/>
          <w:szCs w:val="21"/>
          <w:lang w:eastAsia="zh-CN"/>
        </w:rPr>
        <w:t xml:space="preserve">fficient </w:t>
      </w:r>
      <w:r>
        <w:rPr>
          <w:rFonts w:hint="eastAsia" w:ascii="方正小标宋_GBK" w:hAnsi="方正小标宋_GBK" w:eastAsia="方正小标宋_GBK" w:cs="方正小标宋_GBK"/>
          <w:szCs w:val="21"/>
          <w:lang w:val="en-US" w:eastAsia="zh-CN"/>
        </w:rPr>
        <w:t>A</w:t>
      </w:r>
      <w:r>
        <w:rPr>
          <w:rFonts w:hint="eastAsia" w:ascii="方正小标宋_GBK" w:hAnsi="方正小标宋_GBK" w:eastAsia="方正小标宋_GBK" w:cs="方正小标宋_GBK"/>
          <w:szCs w:val="21"/>
          <w:lang w:eastAsia="zh-CN"/>
        </w:rPr>
        <w:t>dsorbent</w:t>
      </w:r>
    </w:p>
    <w:p w14:paraId="75411181">
      <w:pPr>
        <w:spacing w:line="360" w:lineRule="auto"/>
        <w:ind w:firstLine="424" w:firstLineChars="202"/>
        <w:rPr>
          <w:szCs w:val="21"/>
        </w:rPr>
      </w:pPr>
      <w:r>
        <w:rPr>
          <w:rFonts w:hint="eastAsia"/>
          <w:szCs w:val="21"/>
        </w:rPr>
        <w:t>由若干种天然矿物质按照一定比例加工而成的吸附剂，具有快速将水中细小的泥沙颗粒吸附成大颗粒的功能。</w:t>
      </w:r>
    </w:p>
    <w:p w14:paraId="0641AE4E">
      <w:pPr>
        <w:spacing w:line="360" w:lineRule="auto"/>
        <w:rPr>
          <w:rFonts w:ascii="黑体" w:hAnsi="黑体" w:eastAsia="黑体"/>
          <w:szCs w:val="21"/>
        </w:rPr>
      </w:pPr>
      <w:r>
        <w:rPr>
          <w:rFonts w:ascii="黑体" w:hAnsi="黑体" w:eastAsia="黑体"/>
          <w:szCs w:val="21"/>
        </w:rPr>
        <w:t xml:space="preserve">3.2 </w:t>
      </w:r>
      <w:r>
        <w:rPr>
          <w:rFonts w:hint="eastAsia" w:ascii="黑体" w:hAnsi="黑体" w:eastAsia="黑体"/>
          <w:szCs w:val="21"/>
        </w:rPr>
        <w:t>斜板分层沉淀装置</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val="en-US" w:eastAsia="zh-CN"/>
        </w:rPr>
        <w:t>Inclined Plate Stratified Precipitation Device</w:t>
      </w:r>
    </w:p>
    <w:p w14:paraId="5606EC0F">
      <w:pPr>
        <w:spacing w:line="360" w:lineRule="auto"/>
        <w:ind w:firstLine="424" w:firstLineChars="202"/>
        <w:rPr>
          <w:szCs w:val="21"/>
        </w:rPr>
      </w:pPr>
      <w:r>
        <w:rPr>
          <w:rFonts w:hint="eastAsia"/>
          <w:szCs w:val="21"/>
        </w:rPr>
        <w:t>由众多斜板排列组合的装置。具有缩短泥沙颗粒沉降距离，快速沉降泥沙的功能。</w:t>
      </w:r>
    </w:p>
    <w:p w14:paraId="63A78779">
      <w:pPr>
        <w:spacing w:line="360" w:lineRule="auto"/>
        <w:rPr>
          <w:rFonts w:hint="eastAsia" w:ascii="方正小标宋_GBK" w:hAnsi="方正小标宋_GBK" w:eastAsia="方正小标宋_GBK" w:cs="方正小标宋_GBK"/>
          <w:szCs w:val="21"/>
          <w:highlight w:val="none"/>
        </w:rPr>
      </w:pPr>
      <w:r>
        <w:rPr>
          <w:rFonts w:ascii="黑体" w:hAnsi="黑体" w:eastAsia="黑体"/>
          <w:szCs w:val="21"/>
        </w:rPr>
        <w:t>3.</w:t>
      </w:r>
      <w:r>
        <w:rPr>
          <w:rFonts w:hint="eastAsia" w:ascii="黑体" w:hAnsi="黑体" w:eastAsia="黑体"/>
          <w:szCs w:val="21"/>
        </w:rPr>
        <w:t xml:space="preserve">3 </w:t>
      </w:r>
      <w:r>
        <w:rPr>
          <w:rFonts w:hint="eastAsia" w:ascii="黑体" w:hAnsi="黑体" w:eastAsia="黑体"/>
          <w:szCs w:val="21"/>
          <w:highlight w:val="none"/>
        </w:rPr>
        <w:t>吸附沉淀</w:t>
      </w:r>
      <w:r>
        <w:rPr>
          <w:rFonts w:hint="eastAsia" w:ascii="黑体" w:hAnsi="黑体" w:eastAsia="黑体"/>
          <w:szCs w:val="21"/>
          <w:highlight w:val="none"/>
          <w:lang w:eastAsia="zh-CN"/>
        </w:rPr>
        <w:t>一体化</w:t>
      </w:r>
      <w:r>
        <w:rPr>
          <w:rFonts w:hint="eastAsia" w:ascii="黑体" w:hAnsi="黑体" w:eastAsia="黑体"/>
          <w:szCs w:val="21"/>
          <w:highlight w:val="none"/>
        </w:rPr>
        <w:t>设施</w:t>
      </w:r>
      <w:r>
        <w:rPr>
          <w:rFonts w:hint="eastAsia" w:ascii="黑体" w:hAnsi="黑体" w:eastAsia="黑体"/>
          <w:szCs w:val="21"/>
          <w:highlight w:val="none"/>
          <w:lang w:val="en-US" w:eastAsia="zh-CN"/>
        </w:rPr>
        <w:t xml:space="preserve">  </w:t>
      </w:r>
      <w:r>
        <w:rPr>
          <w:rFonts w:hint="eastAsia" w:ascii="方正小标宋_GBK" w:hAnsi="方正小标宋_GBK" w:eastAsia="方正小标宋_GBK" w:cs="方正小标宋_GBK"/>
          <w:szCs w:val="21"/>
          <w:lang w:eastAsia="zh-CN"/>
        </w:rPr>
        <w:t xml:space="preserve">Adsorption </w:t>
      </w:r>
      <w:r>
        <w:rPr>
          <w:rFonts w:hint="eastAsia" w:ascii="方正小标宋_GBK" w:hAnsi="方正小标宋_GBK" w:eastAsia="方正小标宋_GBK" w:cs="方正小标宋_GBK"/>
          <w:szCs w:val="21"/>
          <w:lang w:val="en-US" w:eastAsia="zh-CN"/>
        </w:rPr>
        <w:t>P</w:t>
      </w:r>
      <w:r>
        <w:rPr>
          <w:rFonts w:hint="eastAsia" w:ascii="方正小标宋_GBK" w:hAnsi="方正小标宋_GBK" w:eastAsia="方正小标宋_GBK" w:cs="方正小标宋_GBK"/>
          <w:szCs w:val="21"/>
          <w:lang w:eastAsia="zh-CN"/>
        </w:rPr>
        <w:t xml:space="preserve">recipitation </w:t>
      </w:r>
      <w:r>
        <w:rPr>
          <w:rFonts w:hint="eastAsia" w:ascii="方正小标宋_GBK" w:hAnsi="方正小标宋_GBK" w:eastAsia="方正小标宋_GBK" w:cs="方正小标宋_GBK"/>
          <w:szCs w:val="21"/>
          <w:lang w:val="en-US" w:eastAsia="zh-CN"/>
        </w:rPr>
        <w:t>I</w:t>
      </w:r>
      <w:r>
        <w:rPr>
          <w:rFonts w:hint="eastAsia" w:ascii="方正小标宋_GBK" w:hAnsi="方正小标宋_GBK" w:eastAsia="方正小标宋_GBK" w:cs="方正小标宋_GBK"/>
          <w:szCs w:val="21"/>
          <w:lang w:eastAsia="zh-CN"/>
        </w:rPr>
        <w:t xml:space="preserve">ntegration </w:t>
      </w:r>
      <w:r>
        <w:rPr>
          <w:rFonts w:hint="eastAsia" w:ascii="方正小标宋_GBK" w:hAnsi="方正小标宋_GBK" w:eastAsia="方正小标宋_GBK" w:cs="方正小标宋_GBK"/>
          <w:szCs w:val="21"/>
          <w:lang w:val="en-US" w:eastAsia="zh-CN"/>
        </w:rPr>
        <w:t>F</w:t>
      </w:r>
      <w:r>
        <w:rPr>
          <w:rFonts w:hint="eastAsia" w:ascii="方正小标宋_GBK" w:hAnsi="方正小标宋_GBK" w:eastAsia="方正小标宋_GBK" w:cs="方正小标宋_GBK"/>
          <w:szCs w:val="21"/>
          <w:lang w:eastAsia="zh-CN"/>
        </w:rPr>
        <w:t>acility</w:t>
      </w:r>
    </w:p>
    <w:p w14:paraId="4FB25EBE">
      <w:pPr>
        <w:spacing w:line="360" w:lineRule="auto"/>
        <w:ind w:firstLine="424" w:firstLineChars="202"/>
        <w:rPr>
          <w:szCs w:val="21"/>
          <w:highlight w:val="none"/>
        </w:rPr>
      </w:pPr>
      <w:r>
        <w:rPr>
          <w:rFonts w:hint="eastAsia"/>
          <w:szCs w:val="21"/>
          <w:highlight w:val="none"/>
          <w:lang w:eastAsia="zh-CN"/>
        </w:rPr>
        <w:t>将吸附、沉淀两项技术集于一体，</w:t>
      </w:r>
      <w:r>
        <w:rPr>
          <w:rFonts w:hint="eastAsia"/>
          <w:szCs w:val="21"/>
          <w:highlight w:val="none"/>
        </w:rPr>
        <w:t>能快速将引黄滴灌水源中的泥沙沉淀和分离的水处理设施。</w:t>
      </w:r>
    </w:p>
    <w:p w14:paraId="2034AF3B">
      <w:pPr>
        <w:spacing w:line="360" w:lineRule="auto"/>
        <w:rPr>
          <w:rFonts w:hint="eastAsia" w:ascii="方正小标宋_GBK" w:hAnsi="方正小标宋_GBK" w:eastAsia="方正小标宋_GBK" w:cs="方正小标宋_GBK"/>
          <w:szCs w:val="21"/>
        </w:rPr>
      </w:pPr>
      <w:r>
        <w:rPr>
          <w:rFonts w:ascii="黑体" w:hAnsi="黑体" w:eastAsia="黑体"/>
          <w:szCs w:val="21"/>
        </w:rPr>
        <w:t>3.</w:t>
      </w:r>
      <w:r>
        <w:rPr>
          <w:rFonts w:hint="eastAsia" w:ascii="黑体" w:hAnsi="黑体" w:eastAsia="黑体"/>
          <w:szCs w:val="21"/>
        </w:rPr>
        <w:t>4 混合池</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Mixing </w:t>
      </w:r>
      <w:r>
        <w:rPr>
          <w:rFonts w:hint="eastAsia" w:ascii="方正小标宋_GBK" w:hAnsi="方正小标宋_GBK" w:eastAsia="方正小标宋_GBK" w:cs="方正小标宋_GBK"/>
          <w:szCs w:val="21"/>
          <w:lang w:val="en-US" w:eastAsia="zh-CN"/>
        </w:rPr>
        <w:t>T</w:t>
      </w:r>
      <w:r>
        <w:rPr>
          <w:rFonts w:hint="eastAsia" w:ascii="方正小标宋_GBK" w:hAnsi="方正小标宋_GBK" w:eastAsia="方正小标宋_GBK" w:cs="方正小标宋_GBK"/>
          <w:szCs w:val="21"/>
          <w:lang w:eastAsia="zh-CN"/>
        </w:rPr>
        <w:t>ank</w:t>
      </w:r>
    </w:p>
    <w:p w14:paraId="6E809D9B">
      <w:pPr>
        <w:spacing w:line="360" w:lineRule="auto"/>
        <w:ind w:firstLine="424" w:firstLineChars="202"/>
        <w:rPr>
          <w:szCs w:val="21"/>
        </w:rPr>
      </w:pPr>
      <w:r>
        <w:rPr>
          <w:rFonts w:hint="eastAsia"/>
          <w:szCs w:val="21"/>
        </w:rPr>
        <w:t>用于使水体与无机高效吸附剂充分混合的设施。</w:t>
      </w:r>
    </w:p>
    <w:p w14:paraId="54812E45">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 xml:space="preserve">5 </w:t>
      </w:r>
      <w:bookmarkStart w:id="2" w:name="OLE_LINK2"/>
      <w:r>
        <w:rPr>
          <w:rFonts w:hint="eastAsia" w:ascii="黑体" w:hAnsi="黑体" w:eastAsia="黑体"/>
          <w:szCs w:val="21"/>
        </w:rPr>
        <w:t>加药设备</w:t>
      </w:r>
      <w:bookmarkEnd w:id="2"/>
      <w:r>
        <w:rPr>
          <w:rFonts w:hint="eastAsia" w:ascii="黑体" w:hAnsi="黑体" w:eastAsia="黑体"/>
          <w:szCs w:val="21"/>
          <w:lang w:val="en-US" w:eastAsia="zh-CN"/>
        </w:rPr>
        <w:t xml:space="preserve">  </w:t>
      </w:r>
      <w:bookmarkStart w:id="3" w:name="OLE_LINK3"/>
      <w:r>
        <w:rPr>
          <w:rFonts w:hint="eastAsia" w:ascii="方正小标宋_GBK" w:hAnsi="方正小标宋_GBK" w:eastAsia="方正小标宋_GBK" w:cs="方正小标宋_GBK"/>
          <w:szCs w:val="21"/>
          <w:lang w:eastAsia="zh-CN"/>
        </w:rPr>
        <w:t xml:space="preserve">Dosing </w:t>
      </w:r>
      <w:bookmarkEnd w:id="3"/>
      <w:r>
        <w:rPr>
          <w:rFonts w:hint="eastAsia" w:ascii="方正小标宋_GBK" w:hAnsi="方正小标宋_GBK" w:eastAsia="方正小标宋_GBK" w:cs="方正小标宋_GBK"/>
          <w:szCs w:val="21"/>
          <w:lang w:val="en-US" w:eastAsia="zh-CN"/>
        </w:rPr>
        <w:t>E</w:t>
      </w:r>
      <w:r>
        <w:rPr>
          <w:rFonts w:hint="eastAsia" w:ascii="方正小标宋_GBK" w:hAnsi="方正小标宋_GBK" w:eastAsia="方正小标宋_GBK" w:cs="方正小标宋_GBK"/>
          <w:szCs w:val="21"/>
          <w:lang w:eastAsia="zh-CN"/>
        </w:rPr>
        <w:t>quipment</w:t>
      </w:r>
    </w:p>
    <w:p w14:paraId="1A760D71">
      <w:pPr>
        <w:spacing w:line="360" w:lineRule="auto"/>
        <w:ind w:firstLine="424" w:firstLineChars="202"/>
        <w:rPr>
          <w:szCs w:val="21"/>
        </w:rPr>
      </w:pPr>
      <w:r>
        <w:rPr>
          <w:rFonts w:hint="eastAsia"/>
          <w:szCs w:val="21"/>
        </w:rPr>
        <w:t>用于将无机高效吸附剂按要求投加到混合池水中的设备。</w:t>
      </w:r>
    </w:p>
    <w:p w14:paraId="6B9B07C4">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6 搅拌设备</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Mixing </w:t>
      </w:r>
      <w:r>
        <w:rPr>
          <w:rFonts w:hint="eastAsia" w:ascii="方正小标宋_GBK" w:hAnsi="方正小标宋_GBK" w:eastAsia="方正小标宋_GBK" w:cs="方正小标宋_GBK"/>
          <w:szCs w:val="21"/>
          <w:lang w:val="en-US" w:eastAsia="zh-CN"/>
        </w:rPr>
        <w:t>E</w:t>
      </w:r>
      <w:r>
        <w:rPr>
          <w:rFonts w:hint="eastAsia" w:ascii="方正小标宋_GBK" w:hAnsi="方正小标宋_GBK" w:eastAsia="方正小标宋_GBK" w:cs="方正小标宋_GBK"/>
          <w:szCs w:val="21"/>
          <w:lang w:eastAsia="zh-CN"/>
        </w:rPr>
        <w:t>quipment</w:t>
      </w:r>
    </w:p>
    <w:p w14:paraId="3F88E423">
      <w:pPr>
        <w:spacing w:line="360" w:lineRule="auto"/>
        <w:ind w:firstLine="424" w:firstLineChars="202"/>
        <w:rPr>
          <w:szCs w:val="21"/>
        </w:rPr>
      </w:pPr>
      <w:r>
        <w:rPr>
          <w:rFonts w:hint="eastAsia"/>
          <w:szCs w:val="21"/>
        </w:rPr>
        <w:t>用于将混合池中的水体与无机高效吸附剂快速混合在一起的设备。</w:t>
      </w:r>
    </w:p>
    <w:p w14:paraId="5BC7A3A9">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3.7</w:t>
      </w:r>
      <w:r>
        <w:rPr>
          <w:rFonts w:hint="eastAsia" w:ascii="黑体" w:hAnsi="黑体" w:eastAsia="黑体"/>
          <w:szCs w:val="21"/>
        </w:rPr>
        <w:t xml:space="preserve"> 单格絮凝池</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Single </w:t>
      </w:r>
      <w:r>
        <w:rPr>
          <w:rFonts w:hint="eastAsia" w:ascii="方正小标宋_GBK" w:hAnsi="方正小标宋_GBK" w:eastAsia="方正小标宋_GBK" w:cs="方正小标宋_GBK"/>
          <w:szCs w:val="21"/>
          <w:lang w:val="en-US" w:eastAsia="zh-CN"/>
        </w:rPr>
        <w:t>C</w:t>
      </w:r>
      <w:r>
        <w:rPr>
          <w:rFonts w:hint="eastAsia" w:ascii="方正小标宋_GBK" w:hAnsi="方正小标宋_GBK" w:eastAsia="方正小标宋_GBK" w:cs="方正小标宋_GBK"/>
          <w:szCs w:val="21"/>
          <w:lang w:eastAsia="zh-CN"/>
        </w:rPr>
        <w:t xml:space="preserve">ell </w:t>
      </w:r>
      <w:r>
        <w:rPr>
          <w:rFonts w:hint="eastAsia" w:ascii="方正小标宋_GBK" w:hAnsi="方正小标宋_GBK" w:eastAsia="方正小标宋_GBK" w:cs="方正小标宋_GBK"/>
          <w:szCs w:val="21"/>
          <w:lang w:val="en-US" w:eastAsia="zh-CN"/>
        </w:rPr>
        <w:t>F</w:t>
      </w:r>
      <w:r>
        <w:rPr>
          <w:rFonts w:hint="eastAsia" w:ascii="方正小标宋_GBK" w:hAnsi="方正小标宋_GBK" w:eastAsia="方正小标宋_GBK" w:cs="方正小标宋_GBK"/>
          <w:szCs w:val="21"/>
          <w:lang w:eastAsia="zh-CN"/>
        </w:rPr>
        <w:t xml:space="preserve">locculation </w:t>
      </w:r>
      <w:r>
        <w:rPr>
          <w:rFonts w:hint="eastAsia" w:ascii="方正小标宋_GBK" w:hAnsi="方正小标宋_GBK" w:eastAsia="方正小标宋_GBK" w:cs="方正小标宋_GBK"/>
          <w:szCs w:val="21"/>
          <w:lang w:val="en-US" w:eastAsia="zh-CN"/>
        </w:rPr>
        <w:t>T</w:t>
      </w:r>
      <w:r>
        <w:rPr>
          <w:rFonts w:hint="eastAsia" w:ascii="方正小标宋_GBK" w:hAnsi="方正小标宋_GBK" w:eastAsia="方正小标宋_GBK" w:cs="方正小标宋_GBK"/>
          <w:szCs w:val="21"/>
          <w:lang w:eastAsia="zh-CN"/>
        </w:rPr>
        <w:t>ank</w:t>
      </w:r>
    </w:p>
    <w:p w14:paraId="4FD1CA73">
      <w:pPr>
        <w:spacing w:line="360" w:lineRule="auto"/>
        <w:ind w:firstLine="424" w:firstLineChars="202"/>
        <w:rPr>
          <w:szCs w:val="21"/>
        </w:rPr>
      </w:pPr>
      <w:r>
        <w:rPr>
          <w:rFonts w:hint="eastAsia"/>
          <w:szCs w:val="21"/>
        </w:rPr>
        <w:t>用于使水体和无机高效吸附剂进一步反应絮凝的设施。</w:t>
      </w:r>
    </w:p>
    <w:p w14:paraId="6BECD3C9">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8</w:t>
      </w:r>
      <w:r>
        <w:rPr>
          <w:rFonts w:hint="eastAsia" w:ascii="黑体" w:hAnsi="黑体" w:eastAsia="黑体"/>
          <w:szCs w:val="21"/>
          <w:lang w:val="en-US" w:eastAsia="zh-CN"/>
        </w:rPr>
        <w:t xml:space="preserve"> </w:t>
      </w:r>
      <w:r>
        <w:rPr>
          <w:rFonts w:hint="eastAsia" w:ascii="黑体" w:hAnsi="黑体" w:eastAsia="黑体"/>
          <w:szCs w:val="21"/>
        </w:rPr>
        <w:t>沉淀池</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Settling </w:t>
      </w:r>
      <w:r>
        <w:rPr>
          <w:rFonts w:hint="eastAsia" w:ascii="方正小标宋_GBK" w:hAnsi="方正小标宋_GBK" w:eastAsia="方正小标宋_GBK" w:cs="方正小标宋_GBK"/>
          <w:szCs w:val="21"/>
          <w:lang w:val="en-US" w:eastAsia="zh-CN"/>
        </w:rPr>
        <w:t>B</w:t>
      </w:r>
      <w:r>
        <w:rPr>
          <w:rFonts w:hint="eastAsia" w:ascii="方正小标宋_GBK" w:hAnsi="方正小标宋_GBK" w:eastAsia="方正小标宋_GBK" w:cs="方正小标宋_GBK"/>
          <w:szCs w:val="21"/>
          <w:lang w:eastAsia="zh-CN"/>
        </w:rPr>
        <w:t>asin</w:t>
      </w:r>
    </w:p>
    <w:p w14:paraId="51D7C3B2">
      <w:pPr>
        <w:spacing w:line="360" w:lineRule="auto"/>
        <w:ind w:firstLine="424" w:firstLineChars="202"/>
        <w:rPr>
          <w:rFonts w:hint="eastAsia"/>
          <w:szCs w:val="21"/>
        </w:rPr>
      </w:pPr>
      <w:r>
        <w:rPr>
          <w:rFonts w:hint="eastAsia"/>
          <w:szCs w:val="21"/>
        </w:rPr>
        <w:t>用于使水体中的泥沙颗粒沉淀、水沙分离的设施（包括布水区、沉淀区和清水区）。</w:t>
      </w:r>
    </w:p>
    <w:p w14:paraId="0125EB13">
      <w:pPr>
        <w:spacing w:line="360" w:lineRule="auto"/>
        <w:rPr>
          <w:rFonts w:hint="eastAsia"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9</w:t>
      </w:r>
      <w:r>
        <w:rPr>
          <w:rFonts w:hint="eastAsia" w:ascii="黑体" w:hAnsi="黑体" w:eastAsia="黑体"/>
          <w:szCs w:val="21"/>
          <w:lang w:val="en-US" w:eastAsia="zh-CN"/>
        </w:rPr>
        <w:t xml:space="preserve"> </w:t>
      </w:r>
      <w:r>
        <w:rPr>
          <w:rFonts w:hint="eastAsia" w:ascii="黑体" w:hAnsi="黑体" w:eastAsia="黑体"/>
          <w:szCs w:val="21"/>
        </w:rPr>
        <w:t>多孔配水板</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eastAsia="zh-CN"/>
        </w:rPr>
        <w:t xml:space="preserve">Porous </w:t>
      </w:r>
      <w:r>
        <w:rPr>
          <w:rFonts w:hint="eastAsia" w:ascii="方正小标宋_GBK" w:hAnsi="方正小标宋_GBK" w:eastAsia="方正小标宋_GBK" w:cs="方正小标宋_GBK"/>
          <w:szCs w:val="21"/>
          <w:lang w:val="en-US" w:eastAsia="zh-CN"/>
        </w:rPr>
        <w:t>W</w:t>
      </w:r>
      <w:r>
        <w:rPr>
          <w:rFonts w:hint="eastAsia" w:ascii="方正小标宋_GBK" w:hAnsi="方正小标宋_GBK" w:eastAsia="方正小标宋_GBK" w:cs="方正小标宋_GBK"/>
          <w:szCs w:val="21"/>
          <w:lang w:eastAsia="zh-CN"/>
        </w:rPr>
        <w:t xml:space="preserve">ater </w:t>
      </w:r>
      <w:r>
        <w:rPr>
          <w:rFonts w:hint="eastAsia" w:ascii="方正小标宋_GBK" w:hAnsi="方正小标宋_GBK" w:eastAsia="方正小标宋_GBK" w:cs="方正小标宋_GBK"/>
          <w:szCs w:val="21"/>
          <w:lang w:val="en-US" w:eastAsia="zh-CN"/>
        </w:rPr>
        <w:t>D</w:t>
      </w:r>
      <w:r>
        <w:rPr>
          <w:rFonts w:hint="eastAsia" w:ascii="方正小标宋_GBK" w:hAnsi="方正小标宋_GBK" w:eastAsia="方正小标宋_GBK" w:cs="方正小标宋_GBK"/>
          <w:szCs w:val="21"/>
          <w:lang w:eastAsia="zh-CN"/>
        </w:rPr>
        <w:t xml:space="preserve">istribution </w:t>
      </w:r>
      <w:r>
        <w:rPr>
          <w:rFonts w:hint="eastAsia" w:ascii="方正小标宋_GBK" w:hAnsi="方正小标宋_GBK" w:eastAsia="方正小标宋_GBK" w:cs="方正小标宋_GBK"/>
          <w:szCs w:val="21"/>
          <w:lang w:val="en-US" w:eastAsia="zh-CN"/>
        </w:rPr>
        <w:t>P</w:t>
      </w:r>
      <w:r>
        <w:rPr>
          <w:rFonts w:hint="eastAsia" w:ascii="方正小标宋_GBK" w:hAnsi="方正小标宋_GBK" w:eastAsia="方正小标宋_GBK" w:cs="方正小标宋_GBK"/>
          <w:szCs w:val="21"/>
          <w:lang w:eastAsia="zh-CN"/>
        </w:rPr>
        <w:t>late</w:t>
      </w:r>
    </w:p>
    <w:p w14:paraId="38E53770">
      <w:pPr>
        <w:spacing w:line="360" w:lineRule="auto"/>
        <w:ind w:firstLine="424" w:firstLineChars="202"/>
        <w:rPr>
          <w:szCs w:val="21"/>
        </w:rPr>
      </w:pPr>
      <w:r>
        <w:rPr>
          <w:rFonts w:hint="eastAsia"/>
          <w:szCs w:val="21"/>
        </w:rPr>
        <w:t>用于均匀分布布水区水流的构件。</w:t>
      </w:r>
    </w:p>
    <w:p w14:paraId="40FCE3B3">
      <w:pPr>
        <w:spacing w:line="360" w:lineRule="auto"/>
        <w:rPr>
          <w:rFonts w:hint="eastAsia"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10</w:t>
      </w:r>
      <w:r>
        <w:rPr>
          <w:rFonts w:hint="eastAsia" w:ascii="黑体" w:hAnsi="黑体" w:eastAsia="黑体"/>
          <w:szCs w:val="21"/>
          <w:lang w:val="en-US" w:eastAsia="zh-CN"/>
        </w:rPr>
        <w:t xml:space="preserve"> </w:t>
      </w:r>
      <w:r>
        <w:rPr>
          <w:rFonts w:hint="eastAsia" w:ascii="黑体" w:hAnsi="黑体" w:eastAsia="黑体"/>
          <w:szCs w:val="21"/>
        </w:rPr>
        <w:t>挡流板</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val="en-US" w:eastAsia="zh-CN"/>
        </w:rPr>
        <w:t>Flow Baffle</w:t>
      </w:r>
    </w:p>
    <w:p w14:paraId="79120CEF">
      <w:pPr>
        <w:spacing w:line="360" w:lineRule="auto"/>
        <w:ind w:firstLine="424" w:firstLineChars="202"/>
        <w:rPr>
          <w:szCs w:val="21"/>
        </w:rPr>
      </w:pPr>
      <w:r>
        <w:rPr>
          <w:rFonts w:hint="eastAsia"/>
          <w:szCs w:val="21"/>
        </w:rPr>
        <w:t>用于改变清水区上部水流方向和流线的构件。</w:t>
      </w:r>
    </w:p>
    <w:p w14:paraId="490AD5F2">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11</w:t>
      </w:r>
      <w:r>
        <w:rPr>
          <w:rFonts w:hint="eastAsia" w:ascii="黑体" w:hAnsi="黑体" w:eastAsia="黑体"/>
          <w:szCs w:val="21"/>
          <w:lang w:val="en-US" w:eastAsia="zh-CN"/>
        </w:rPr>
        <w:t xml:space="preserve"> </w:t>
      </w:r>
      <w:r>
        <w:rPr>
          <w:rFonts w:hint="eastAsia" w:ascii="黑体" w:hAnsi="黑体" w:eastAsia="黑体"/>
          <w:szCs w:val="21"/>
        </w:rPr>
        <w:t>齿形集水槽</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val="en-US" w:eastAsia="zh-CN"/>
        </w:rPr>
        <w:t>Toothed Collecting Tank</w:t>
      </w:r>
    </w:p>
    <w:p w14:paraId="609F2C19">
      <w:pPr>
        <w:spacing w:line="360" w:lineRule="auto"/>
        <w:ind w:firstLine="424" w:firstLineChars="202"/>
        <w:rPr>
          <w:szCs w:val="21"/>
        </w:rPr>
      </w:pPr>
      <w:r>
        <w:rPr>
          <w:rFonts w:hint="eastAsia"/>
          <w:szCs w:val="21"/>
        </w:rPr>
        <w:t>用于分散汇集清水区水流的构件。</w:t>
      </w:r>
    </w:p>
    <w:p w14:paraId="0F210234">
      <w:pPr>
        <w:spacing w:line="360" w:lineRule="auto"/>
        <w:rPr>
          <w:rFonts w:hint="default" w:ascii="方正小标宋_GBK" w:hAnsi="方正小标宋_GBK" w:eastAsia="方正小标宋_GBK" w:cs="方正小标宋_GBK"/>
          <w:szCs w:val="21"/>
          <w:lang w:val="en-US" w:eastAsia="zh-CN"/>
        </w:rPr>
      </w:pPr>
      <w:r>
        <w:rPr>
          <w:rFonts w:ascii="黑体" w:hAnsi="黑体" w:eastAsia="黑体"/>
          <w:szCs w:val="21"/>
        </w:rPr>
        <w:t>3.</w:t>
      </w:r>
      <w:r>
        <w:rPr>
          <w:rFonts w:hint="eastAsia" w:ascii="黑体" w:hAnsi="黑体" w:eastAsia="黑体"/>
          <w:szCs w:val="21"/>
        </w:rPr>
        <w:t>12</w:t>
      </w:r>
      <w:r>
        <w:rPr>
          <w:rFonts w:hint="eastAsia" w:ascii="黑体" w:hAnsi="黑体" w:eastAsia="黑体"/>
          <w:szCs w:val="21"/>
          <w:lang w:val="en-US" w:eastAsia="zh-CN"/>
        </w:rPr>
        <w:t xml:space="preserve"> </w:t>
      </w:r>
      <w:r>
        <w:rPr>
          <w:rFonts w:hint="eastAsia" w:ascii="黑体" w:hAnsi="黑体" w:eastAsia="黑体"/>
          <w:szCs w:val="21"/>
        </w:rPr>
        <w:t>储泥斗与排泥管</w:t>
      </w:r>
      <w:r>
        <w:rPr>
          <w:rFonts w:hint="eastAsia" w:ascii="黑体" w:hAnsi="黑体" w:eastAsia="黑体"/>
          <w:szCs w:val="21"/>
          <w:lang w:val="en-US" w:eastAsia="zh-CN"/>
        </w:rPr>
        <w:t xml:space="preserve">  </w:t>
      </w:r>
      <w:r>
        <w:rPr>
          <w:rFonts w:hint="eastAsia" w:ascii="方正小标宋_GBK" w:hAnsi="方正小标宋_GBK" w:eastAsia="方正小标宋_GBK" w:cs="方正小标宋_GBK"/>
          <w:szCs w:val="21"/>
          <w:lang w:val="en-US" w:eastAsia="zh-CN"/>
        </w:rPr>
        <w:t>Mud Storage Hopper And Drainage Pipe</w:t>
      </w:r>
    </w:p>
    <w:p w14:paraId="4319D69C">
      <w:pPr>
        <w:spacing w:line="360" w:lineRule="auto"/>
        <w:ind w:firstLine="424" w:firstLineChars="202"/>
        <w:rPr>
          <w:szCs w:val="21"/>
        </w:rPr>
      </w:pPr>
      <w:r>
        <w:rPr>
          <w:rFonts w:hint="eastAsia"/>
          <w:szCs w:val="21"/>
        </w:rPr>
        <w:t>用于承接从2级混合池、单格絮凝池、布水区、沉淀区和清水区沉淀下来的淤泥和并将其排出泥斗的设施。</w:t>
      </w:r>
    </w:p>
    <w:p w14:paraId="4D2E8894">
      <w:pPr>
        <w:adjustRightInd w:val="0"/>
        <w:snapToGrid w:val="0"/>
        <w:spacing w:beforeLines="100" w:afterLines="100"/>
        <w:rPr>
          <w:rFonts w:hint="eastAsia" w:ascii="黑体" w:hAnsi="黑体" w:eastAsia="黑体"/>
          <w:szCs w:val="21"/>
        </w:rPr>
      </w:pPr>
      <w:r>
        <w:rPr>
          <w:rFonts w:hint="eastAsia" w:ascii="黑体" w:hAnsi="黑体" w:eastAsia="黑体"/>
          <w:szCs w:val="21"/>
        </w:rPr>
        <w:t>4</w:t>
      </w:r>
      <w:r>
        <w:rPr>
          <w:rFonts w:ascii="黑体" w:hAnsi="黑体" w:eastAsia="黑体"/>
          <w:szCs w:val="21"/>
        </w:rPr>
        <w:t xml:space="preserve">  </w:t>
      </w:r>
      <w:r>
        <w:rPr>
          <w:rFonts w:hint="eastAsia" w:ascii="黑体" w:hAnsi="黑体" w:eastAsia="黑体"/>
          <w:szCs w:val="21"/>
        </w:rPr>
        <w:t>符号</w:t>
      </w:r>
    </w:p>
    <w:p w14:paraId="65E05D8B">
      <w:pPr>
        <w:adjustRightInd w:val="0"/>
        <w:snapToGrid w:val="0"/>
        <w:spacing w:beforeLines="100" w:afterLines="100"/>
        <w:ind w:firstLine="424" w:firstLineChars="202"/>
        <w:rPr>
          <w:rFonts w:ascii="黑体" w:hAnsi="黑体" w:eastAsia="黑体"/>
          <w:szCs w:val="21"/>
        </w:rPr>
      </w:pPr>
      <w:r>
        <w:rPr>
          <w:rFonts w:hint="eastAsia"/>
          <w:szCs w:val="21"/>
        </w:rPr>
        <w:t>下列符号适用于本文件。</w:t>
      </w:r>
    </w:p>
    <w:p w14:paraId="588C5446">
      <w:pPr>
        <w:spacing w:line="360" w:lineRule="auto"/>
        <w:rPr>
          <w:rFonts w:hint="eastAsia" w:ascii="黑体" w:hAnsi="黑体" w:eastAsia="黑体"/>
          <w:szCs w:val="21"/>
        </w:rPr>
      </w:pPr>
      <w:r>
        <w:rPr>
          <w:rFonts w:hint="eastAsia" w:ascii="黑体" w:hAnsi="黑体" w:eastAsia="黑体"/>
          <w:szCs w:val="21"/>
        </w:rPr>
        <w:t>4</w:t>
      </w:r>
      <w:r>
        <w:rPr>
          <w:rFonts w:ascii="黑体" w:hAnsi="黑体" w:eastAsia="黑体"/>
          <w:szCs w:val="21"/>
        </w:rPr>
        <w:t>.</w:t>
      </w:r>
      <w:r>
        <w:rPr>
          <w:rFonts w:hint="eastAsia" w:ascii="黑体" w:hAnsi="黑体" w:eastAsia="黑体"/>
          <w:szCs w:val="21"/>
        </w:rPr>
        <w:t>1 几何参数</w:t>
      </w:r>
    </w:p>
    <w:p w14:paraId="42829D1E">
      <w:pPr>
        <w:widowControl/>
        <w:spacing w:line="360" w:lineRule="auto"/>
        <w:ind w:firstLine="420" w:firstLineChars="200"/>
        <w:jc w:val="left"/>
        <w:rPr>
          <w:szCs w:val="21"/>
        </w:rPr>
      </w:pPr>
      <w:r>
        <w:rPr>
          <w:position w:val="-4"/>
          <w:szCs w:val="21"/>
        </w:rPr>
        <w:object>
          <v:shape id="_x0000_i1025" o:spt="75" type="#_x0000_t75" style="height:13.6pt;width:12.65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r>
        <w:rPr>
          <w:rFonts w:hint="eastAsia" w:ascii="宋体" w:hAnsi="宋体"/>
          <w:szCs w:val="21"/>
        </w:rPr>
        <w:t>——</w:t>
      </w:r>
      <w:r>
        <w:rPr>
          <w:rFonts w:hint="eastAsia"/>
          <w:szCs w:val="21"/>
        </w:rPr>
        <w:t>吸附沉淀</w:t>
      </w:r>
      <w:r>
        <w:rPr>
          <w:rFonts w:hint="eastAsia"/>
          <w:szCs w:val="21"/>
          <w:lang w:eastAsia="zh-CN"/>
        </w:rPr>
        <w:t>一体化</w:t>
      </w:r>
      <w:r>
        <w:rPr>
          <w:rFonts w:hint="eastAsia"/>
          <w:szCs w:val="21"/>
        </w:rPr>
        <w:t>设施总高度。</w:t>
      </w:r>
    </w:p>
    <w:p w14:paraId="46840BD4">
      <w:pPr>
        <w:widowControl/>
        <w:spacing w:line="360" w:lineRule="auto"/>
        <w:ind w:firstLine="420" w:firstLineChars="200"/>
        <w:jc w:val="left"/>
        <w:rPr>
          <w:szCs w:val="21"/>
        </w:rPr>
      </w:pPr>
      <w:r>
        <w:rPr>
          <w:position w:val="-10"/>
          <w:szCs w:val="21"/>
        </w:rPr>
        <w:object>
          <v:shape id="_x0000_i1026" o:spt="75" type="#_x0000_t75" style="height:17.5pt;width:15.55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szCs w:val="21"/>
        </w:rPr>
        <w:t>——沉淀池、混合池、絮凝池的高度。</w:t>
      </w:r>
    </w:p>
    <w:p w14:paraId="40D4C3DF">
      <w:pPr>
        <w:widowControl/>
        <w:spacing w:line="360" w:lineRule="auto"/>
        <w:ind w:firstLine="420" w:firstLineChars="200"/>
        <w:jc w:val="left"/>
        <w:rPr>
          <w:szCs w:val="21"/>
        </w:rPr>
      </w:pPr>
      <w:r>
        <w:rPr>
          <w:position w:val="-12"/>
          <w:szCs w:val="21"/>
        </w:rPr>
        <w:object>
          <v:shape id="_x0000_i1027" o:spt="75" type="#_x0000_t75" style="height:18.5pt;width:16.5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szCs w:val="21"/>
        </w:rPr>
        <w:t>——斜板分层沉淀装置高度（沉淀池、混合池、絮凝池的设计水深）。</w:t>
      </w:r>
    </w:p>
    <w:p w14:paraId="677B815A">
      <w:pPr>
        <w:widowControl/>
        <w:spacing w:line="360" w:lineRule="auto"/>
        <w:ind w:firstLine="420" w:firstLineChars="200"/>
        <w:jc w:val="left"/>
        <w:rPr>
          <w:szCs w:val="21"/>
        </w:rPr>
      </w:pPr>
      <w:r>
        <w:rPr>
          <w:position w:val="-4"/>
          <w:szCs w:val="21"/>
        </w:rPr>
        <w:object>
          <v:shape id="_x0000_i1028" o:spt="75" type="#_x0000_t75" style="height:12.65pt;width:23.35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rFonts w:hint="eastAsia"/>
          <w:szCs w:val="21"/>
        </w:rPr>
        <w:t>——沉淀池、混合池、絮凝池的安全超高。</w:t>
      </w:r>
    </w:p>
    <w:p w14:paraId="39B34724">
      <w:pPr>
        <w:widowControl/>
        <w:spacing w:line="360" w:lineRule="auto"/>
        <w:ind w:firstLine="420" w:firstLineChars="200"/>
        <w:jc w:val="left"/>
        <w:rPr>
          <w:szCs w:val="21"/>
        </w:rPr>
      </w:pPr>
      <w:r>
        <w:rPr>
          <w:position w:val="-10"/>
          <w:szCs w:val="21"/>
        </w:rPr>
        <w:object>
          <v:shape id="_x0000_i1029" o:spt="75" type="#_x0000_t75" style="height:17.5pt;width:16.55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szCs w:val="21"/>
        </w:rPr>
        <w:t>——储泥斗的高度。</w:t>
      </w:r>
    </w:p>
    <w:p w14:paraId="65BECA36">
      <w:pPr>
        <w:widowControl/>
        <w:spacing w:line="360" w:lineRule="auto"/>
        <w:ind w:firstLine="420" w:firstLineChars="200"/>
        <w:jc w:val="left"/>
        <w:rPr>
          <w:szCs w:val="21"/>
        </w:rPr>
      </w:pPr>
      <w:r>
        <w:rPr>
          <w:position w:val="-12"/>
          <w:szCs w:val="21"/>
        </w:rPr>
        <w:object>
          <v:shape id="_x0000_i1030" o:spt="75" type="#_x0000_t75" style="height:18.5pt;width:16.5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rFonts w:hint="eastAsia"/>
          <w:szCs w:val="21"/>
        </w:rPr>
        <w:t>——储泥斗底支撑的高度。</w:t>
      </w:r>
    </w:p>
    <w:p w14:paraId="6F155181">
      <w:pPr>
        <w:widowControl/>
        <w:spacing w:line="360" w:lineRule="auto"/>
        <w:ind w:firstLine="420" w:firstLineChars="200"/>
        <w:jc w:val="left"/>
        <w:rPr>
          <w:szCs w:val="21"/>
        </w:rPr>
      </w:pPr>
      <w:r>
        <w:rPr>
          <w:position w:val="-4"/>
          <w:szCs w:val="21"/>
        </w:rPr>
        <w:object>
          <v:shape id="_x0000_i1031" o:spt="75" type="#_x0000_t75" style="height:12.65pt;width:12.6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hint="eastAsia"/>
          <w:szCs w:val="21"/>
        </w:rPr>
        <w:t>——沉淀池总长度。</w:t>
      </w:r>
    </w:p>
    <w:p w14:paraId="670EA7E2">
      <w:pPr>
        <w:widowControl/>
        <w:spacing w:line="360" w:lineRule="auto"/>
        <w:ind w:firstLine="420" w:firstLineChars="200"/>
        <w:jc w:val="left"/>
        <w:rPr>
          <w:szCs w:val="21"/>
        </w:rPr>
      </w:pPr>
      <w:r>
        <w:rPr>
          <w:position w:val="-10"/>
          <w:szCs w:val="21"/>
        </w:rPr>
        <w:object>
          <v:shape id="_x0000_i1032" o:spt="75" type="#_x0000_t75" style="height:16.55pt;width:14.6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rFonts w:hint="eastAsia"/>
          <w:szCs w:val="21"/>
        </w:rPr>
        <w:t>——布水区长度。</w:t>
      </w:r>
    </w:p>
    <w:p w14:paraId="50C9CA16">
      <w:pPr>
        <w:widowControl/>
        <w:spacing w:line="360" w:lineRule="auto"/>
        <w:ind w:firstLine="420" w:firstLineChars="200"/>
        <w:jc w:val="left"/>
        <w:rPr>
          <w:szCs w:val="21"/>
        </w:rPr>
      </w:pPr>
      <w:r>
        <w:rPr>
          <w:position w:val="-12"/>
          <w:szCs w:val="21"/>
        </w:rPr>
        <w:object>
          <v:shape id="_x0000_i1033" o:spt="75" type="#_x0000_t75" style="height:17.5pt;width:15.55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rFonts w:hint="eastAsia"/>
          <w:szCs w:val="21"/>
        </w:rPr>
        <w:t>——沉淀区长度。</w:t>
      </w:r>
    </w:p>
    <w:p w14:paraId="75C4A79F">
      <w:pPr>
        <w:widowControl/>
        <w:spacing w:line="360" w:lineRule="auto"/>
        <w:ind w:firstLine="420" w:firstLineChars="200"/>
        <w:jc w:val="left"/>
        <w:rPr>
          <w:szCs w:val="21"/>
        </w:rPr>
      </w:pPr>
      <w:r>
        <w:rPr>
          <w:position w:val="-10"/>
          <w:szCs w:val="21"/>
        </w:rPr>
        <w:object>
          <v:shape id="_x0000_i1034" o:spt="75" type="#_x0000_t75" style="height:16.55pt;width:15.55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szCs w:val="21"/>
        </w:rPr>
        <w:t>——清水区长度。</w:t>
      </w:r>
    </w:p>
    <w:p w14:paraId="17090634">
      <w:pPr>
        <w:widowControl/>
        <w:spacing w:line="360" w:lineRule="auto"/>
        <w:ind w:firstLine="420" w:firstLineChars="200"/>
        <w:jc w:val="left"/>
        <w:rPr>
          <w:szCs w:val="21"/>
        </w:rPr>
      </w:pPr>
      <w:r>
        <w:rPr>
          <w:position w:val="-12"/>
          <w:szCs w:val="21"/>
        </w:rPr>
        <w:object>
          <v:shape id="_x0000_i1035" o:spt="75" type="#_x0000_t75" style="height:17.5pt;width:15.55pt;" o:ole="t" filled="f" o:preferrelative="t" stroked="f" coordsize="21600,21600">
            <v:path/>
            <v:fill on="f" focussize="0,0"/>
            <v:stroke on="f" joinstyle="miter"/>
            <v:imagedata r:id="rId33" o:title=""/>
            <o:lock v:ext="edit" aspectratio="t"/>
            <w10:wrap type="none"/>
            <w10:anchorlock/>
          </v:shape>
          <o:OLEObject Type="Embed" ProgID="Equation.3" ShapeID="_x0000_i1035" DrawAspect="Content" ObjectID="_1468075735" r:id="rId32">
            <o:LockedField>false</o:LockedField>
          </o:OLEObject>
        </w:object>
      </w:r>
      <w:r>
        <w:rPr>
          <w:rFonts w:hint="eastAsia"/>
          <w:szCs w:val="21"/>
        </w:rPr>
        <w:t>——混合池长度。</w:t>
      </w:r>
    </w:p>
    <w:p w14:paraId="0012F8BF">
      <w:pPr>
        <w:widowControl/>
        <w:spacing w:line="360" w:lineRule="auto"/>
        <w:ind w:firstLine="420" w:firstLineChars="200"/>
        <w:jc w:val="left"/>
        <w:rPr>
          <w:szCs w:val="21"/>
        </w:rPr>
      </w:pPr>
      <w:r>
        <w:rPr>
          <w:position w:val="-10"/>
          <w:szCs w:val="21"/>
        </w:rPr>
        <w:object>
          <v:shape id="_x0000_i1036" o:spt="75" type="#_x0000_t75" style="height:16.55pt;width:15.55pt;" o:ole="t" filled="f" o:preferrelative="t" stroked="f" coordsize="21600,21600">
            <v:path/>
            <v:fill on="f" focussize="0,0"/>
            <v:stroke on="f" joinstyle="miter"/>
            <v:imagedata r:id="rId35" o:title=""/>
            <o:lock v:ext="edit" aspectratio="t"/>
            <w10:wrap type="none"/>
            <w10:anchorlock/>
          </v:shape>
          <o:OLEObject Type="Embed" ProgID="Equation.3" ShapeID="_x0000_i1036" DrawAspect="Content" ObjectID="_1468075736" r:id="rId34">
            <o:LockedField>false</o:LockedField>
          </o:OLEObject>
        </w:object>
      </w:r>
      <w:r>
        <w:rPr>
          <w:rFonts w:hint="eastAsia"/>
          <w:szCs w:val="21"/>
        </w:rPr>
        <w:t>——絮凝池长度。</w:t>
      </w:r>
    </w:p>
    <w:p w14:paraId="751C9A64">
      <w:pPr>
        <w:widowControl/>
        <w:spacing w:line="360" w:lineRule="auto"/>
        <w:ind w:firstLine="420" w:firstLineChars="200"/>
        <w:jc w:val="left"/>
        <w:rPr>
          <w:szCs w:val="21"/>
        </w:rPr>
      </w:pPr>
      <w:r>
        <w:rPr>
          <w:position w:val="-4"/>
          <w:szCs w:val="21"/>
        </w:rPr>
        <w:object>
          <v:shape id="_x0000_i1037" o:spt="75" type="#_x0000_t75" style="height:12.65pt;width:13.6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6">
            <o:LockedField>false</o:LockedField>
          </o:OLEObject>
        </w:object>
      </w:r>
      <w:r>
        <w:rPr>
          <w:rFonts w:hint="eastAsia"/>
          <w:szCs w:val="21"/>
        </w:rPr>
        <w:t>——吸附沉淀设施总宽度。</w:t>
      </w:r>
    </w:p>
    <w:p w14:paraId="54752806">
      <w:pPr>
        <w:widowControl/>
        <w:spacing w:line="360" w:lineRule="auto"/>
        <w:ind w:firstLine="420" w:firstLineChars="200"/>
        <w:jc w:val="left"/>
        <w:rPr>
          <w:szCs w:val="21"/>
        </w:rPr>
      </w:pPr>
      <w:r>
        <w:rPr>
          <w:position w:val="-10"/>
          <w:szCs w:val="21"/>
        </w:rPr>
        <w:object>
          <v:shape id="_x0000_i1038"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038" DrawAspect="Content" ObjectID="_1468075738" r:id="rId38">
            <o:LockedField>false</o:LockedField>
          </o:OLEObject>
        </w:object>
      </w:r>
      <w:r>
        <w:rPr>
          <w:rFonts w:hint="eastAsia"/>
          <w:szCs w:val="21"/>
        </w:rPr>
        <w:t>——沉淀池的宽度。</w:t>
      </w:r>
    </w:p>
    <w:p w14:paraId="00C7CE07">
      <w:pPr>
        <w:widowControl/>
        <w:spacing w:line="360" w:lineRule="auto"/>
        <w:ind w:firstLine="420" w:firstLineChars="200"/>
        <w:jc w:val="left"/>
        <w:rPr>
          <w:szCs w:val="21"/>
        </w:rPr>
      </w:pPr>
      <w:r>
        <w:rPr>
          <w:position w:val="-10"/>
          <w:szCs w:val="21"/>
        </w:rPr>
        <w:object>
          <v:shape id="_x0000_i1039" o:spt="75" type="#_x0000_t75" style="height:16.55pt;width:16.55pt;" o:ole="t" filled="f" o:preferrelative="t" stroked="f" coordsize="21600,21600">
            <v:path/>
            <v:fill on="f" focussize="0,0"/>
            <v:stroke on="f" joinstyle="miter"/>
            <v:imagedata r:id="rId41" o:title=""/>
            <o:lock v:ext="edit" aspectratio="t"/>
            <w10:wrap type="none"/>
            <w10:anchorlock/>
          </v:shape>
          <o:OLEObject Type="Embed" ProgID="Equation.3" ShapeID="_x0000_i1039" DrawAspect="Content" ObjectID="_1468075739" r:id="rId40">
            <o:LockedField>false</o:LockedField>
          </o:OLEObject>
        </w:object>
      </w:r>
      <w:r>
        <w:rPr>
          <w:rFonts w:hint="eastAsia"/>
          <w:szCs w:val="21"/>
        </w:rPr>
        <w:t>——混合池、絮凝池的宽度。</w:t>
      </w:r>
    </w:p>
    <w:p w14:paraId="44B62B3F">
      <w:pPr>
        <w:widowControl/>
        <w:spacing w:line="360" w:lineRule="auto"/>
        <w:ind w:firstLine="420" w:firstLineChars="200"/>
        <w:jc w:val="left"/>
        <w:rPr>
          <w:szCs w:val="21"/>
        </w:rPr>
      </w:pPr>
      <w:r>
        <w:rPr>
          <w:position w:val="-12"/>
          <w:szCs w:val="21"/>
        </w:rPr>
        <w:object>
          <v:shape id="_x0000_i1040" o:spt="75" type="#_x0000_t75" style="height:17.5pt;width:16.55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40" r:id="rId42">
            <o:LockedField>false</o:LockedField>
          </o:OLEObject>
        </w:object>
      </w:r>
      <w:r>
        <w:rPr>
          <w:rFonts w:hint="eastAsia"/>
          <w:szCs w:val="21"/>
        </w:rPr>
        <w:t>——一个斜板分层沉淀装置的宽度。</w:t>
      </w:r>
    </w:p>
    <w:p w14:paraId="77643C32">
      <w:pPr>
        <w:spacing w:line="360" w:lineRule="auto"/>
        <w:rPr>
          <w:rFonts w:ascii="黑体" w:hAnsi="黑体" w:eastAsia="黑体"/>
          <w:szCs w:val="21"/>
        </w:rPr>
      </w:pPr>
      <w:r>
        <w:rPr>
          <w:rFonts w:hint="eastAsia" w:ascii="黑体" w:hAnsi="黑体" w:eastAsia="黑体"/>
          <w:szCs w:val="21"/>
        </w:rPr>
        <w:t>4</w:t>
      </w:r>
      <w:r>
        <w:rPr>
          <w:rFonts w:ascii="黑体" w:hAnsi="黑体" w:eastAsia="黑体"/>
          <w:szCs w:val="21"/>
        </w:rPr>
        <w:t>.</w:t>
      </w:r>
      <w:r>
        <w:rPr>
          <w:rFonts w:hint="eastAsia" w:ascii="黑体" w:hAnsi="黑体" w:eastAsia="黑体"/>
          <w:szCs w:val="21"/>
        </w:rPr>
        <w:t>2设计参数</w:t>
      </w:r>
    </w:p>
    <w:p w14:paraId="0C73B748">
      <w:pPr>
        <w:widowControl/>
        <w:spacing w:line="360" w:lineRule="auto"/>
        <w:ind w:firstLine="567" w:firstLineChars="270"/>
        <w:jc w:val="left"/>
        <w:rPr>
          <w:szCs w:val="21"/>
        </w:rPr>
      </w:pPr>
      <w:r>
        <w:rPr>
          <w:position w:val="-10"/>
          <w:szCs w:val="21"/>
        </w:rPr>
        <w:object>
          <v:shape id="_x0000_i1041" o:spt="75" type="#_x0000_t75" style="height:16.55pt;width:10.7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r>
        <w:rPr>
          <w:rFonts w:hint="eastAsia"/>
          <w:szCs w:val="21"/>
        </w:rPr>
        <w:t>——设计流量（</w:t>
      </w:r>
      <w:r>
        <w:rPr>
          <w:position w:val="-6"/>
          <w:szCs w:val="21"/>
        </w:rPr>
        <w:object>
          <v:shape id="_x0000_i1042" o:spt="75" type="#_x0000_t75" style="height:16.55pt;width:15.55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2" r:id="rId46">
            <o:LockedField>false</o:LockedField>
          </o:OLEObject>
        </w:object>
      </w:r>
      <w:r>
        <w:rPr>
          <w:rFonts w:hint="eastAsia"/>
          <w:szCs w:val="21"/>
        </w:rPr>
        <w:t>/s）。</w:t>
      </w:r>
    </w:p>
    <w:p w14:paraId="21A5D7FC">
      <w:pPr>
        <w:widowControl/>
        <w:spacing w:line="360" w:lineRule="auto"/>
        <w:ind w:firstLine="567" w:firstLineChars="270"/>
        <w:jc w:val="left"/>
        <w:rPr>
          <w:szCs w:val="21"/>
        </w:rPr>
      </w:pPr>
      <w:r>
        <w:rPr>
          <w:position w:val="-10"/>
          <w:szCs w:val="21"/>
        </w:rPr>
        <w:object>
          <v:shape id="_x0000_i1043" o:spt="75" type="#_x0000_t75" style="height:13.6pt;width:8.75pt;" o:ole="t" filled="f" o:preferrelative="t" stroked="f" coordsize="21600,21600">
            <v:path/>
            <v:fill on="f" focussize="0,0"/>
            <v:stroke on="f" joinstyle="miter"/>
            <v:imagedata r:id="rId49" o:title=""/>
            <o:lock v:ext="edit" aspectratio="t"/>
            <w10:wrap type="none"/>
            <w10:anchorlock/>
          </v:shape>
          <o:OLEObject Type="Embed" ProgID="Equation.3" ShapeID="_x0000_i1043" DrawAspect="Content" ObjectID="_1468075743" r:id="rId48">
            <o:LockedField>false</o:LockedField>
          </o:OLEObject>
        </w:object>
      </w:r>
      <w:r>
        <w:rPr>
          <w:rFonts w:hint="eastAsia"/>
          <w:szCs w:val="21"/>
        </w:rPr>
        <w:t>——斜板分层沉淀装置表面负荷(</w:t>
      </w:r>
      <w:r>
        <w:rPr>
          <w:position w:val="-6"/>
          <w:szCs w:val="21"/>
        </w:rPr>
        <w:object>
          <v:shape id="_x0000_i1044" o:spt="75" type="#_x0000_t75" style="height:16.55pt;width:15.55pt;" o:ole="t" filled="f" o:preferrelative="t" stroked="f" coordsize="21600,21600">
            <v:path/>
            <v:fill on="f" focussize="0,0"/>
            <v:stroke on="f" joinstyle="miter"/>
            <v:imagedata r:id="rId51" o:title=""/>
            <o:lock v:ext="edit" aspectratio="t"/>
            <w10:wrap type="none"/>
            <w10:anchorlock/>
          </v:shape>
          <o:OLEObject Type="Embed" ProgID="Equation.3" ShapeID="_x0000_i1044" DrawAspect="Content" ObjectID="_1468075744" r:id="rId50">
            <o:LockedField>false</o:LockedField>
          </o:OLEObject>
        </w:object>
      </w:r>
      <w:r>
        <w:rPr>
          <w:rFonts w:hint="eastAsia"/>
          <w:szCs w:val="21"/>
        </w:rPr>
        <w:t>/</w:t>
      </w:r>
      <w:r>
        <w:rPr>
          <w:position w:val="-6"/>
          <w:szCs w:val="21"/>
        </w:rPr>
        <w:object>
          <v:shape id="_x0000_i1045" o:spt="75" type="#_x0000_t75" style="height:16.55pt;width:15.55pt;" o:ole="t" filled="f" o:preferrelative="t" stroked="f" coordsize="21600,21600">
            <v:path/>
            <v:fill on="f" focussize="0,0"/>
            <v:stroke on="f" joinstyle="miter"/>
            <v:imagedata r:id="rId53" o:title=""/>
            <o:lock v:ext="edit" aspectratio="t"/>
            <w10:wrap type="none"/>
            <w10:anchorlock/>
          </v:shape>
          <o:OLEObject Type="Embed" ProgID="Equation.3" ShapeID="_x0000_i1045" DrawAspect="Content" ObjectID="_1468075745" r:id="rId52">
            <o:LockedField>false</o:LockedField>
          </o:OLEObject>
        </w:object>
      </w:r>
      <w:r>
        <w:rPr>
          <w:rFonts w:hint="eastAsia"/>
          <w:szCs w:val="21"/>
        </w:rPr>
        <w:t>.h)。</w:t>
      </w:r>
    </w:p>
    <w:p w14:paraId="13D2C811">
      <w:pPr>
        <w:spacing w:line="360" w:lineRule="auto"/>
        <w:ind w:firstLine="567" w:firstLineChars="270"/>
        <w:rPr>
          <w:szCs w:val="21"/>
        </w:rPr>
      </w:pPr>
      <w:r>
        <w:rPr>
          <w:position w:val="-10"/>
          <w:szCs w:val="21"/>
        </w:rPr>
        <w:object>
          <v:shape id="_x0000_i1046" o:spt="75" type="#_x0000_t75" style="height:13.6pt;width:8.75pt;" o:ole="t" filled="f" o:preferrelative="t" stroked="f" coordsize="21600,21600">
            <v:path/>
            <v:fill on="f" focussize="0,0"/>
            <v:stroke on="f" joinstyle="miter"/>
            <v:imagedata r:id="rId55" o:title=""/>
            <o:lock v:ext="edit" aspectratio="t"/>
            <w10:wrap type="none"/>
            <w10:anchorlock/>
          </v:shape>
          <o:OLEObject Type="Embed" ProgID="Equation.3" ShapeID="_x0000_i1046" DrawAspect="Content" ObjectID="_1468075746" r:id="rId54">
            <o:LockedField>false</o:LockedField>
          </o:OLEObject>
        </w:object>
      </w:r>
      <w:r>
        <w:rPr>
          <w:rFonts w:hint="eastAsia"/>
          <w:szCs w:val="21"/>
        </w:rPr>
        <w:t>——系数，一般取值范围0.75～0.85。</w:t>
      </w:r>
    </w:p>
    <w:p w14:paraId="35D509BA">
      <w:pPr>
        <w:widowControl/>
        <w:spacing w:line="360" w:lineRule="auto"/>
        <w:ind w:firstLine="567" w:firstLineChars="270"/>
        <w:jc w:val="left"/>
        <w:rPr>
          <w:szCs w:val="21"/>
        </w:rPr>
      </w:pPr>
      <w:r>
        <w:rPr>
          <w:position w:val="-6"/>
          <w:szCs w:val="21"/>
        </w:rPr>
        <w:object>
          <v:shape id="_x0000_i1047" o:spt="75" type="#_x0000_t75" style="height:11.7pt;width:7.8pt;" o:ole="t" filled="f" o:preferrelative="t" stroked="f" coordsize="21600,21600">
            <v:path/>
            <v:fill on="f" focussize="0,0"/>
            <v:stroke on="f" joinstyle="miter"/>
            <v:imagedata r:id="rId57" o:title=""/>
            <o:lock v:ext="edit" aspectratio="t"/>
            <w10:wrap type="none"/>
            <w10:anchorlock/>
          </v:shape>
          <o:OLEObject Type="Embed" ProgID="Equation.3" ShapeID="_x0000_i1047" DrawAspect="Content" ObjectID="_1468075747" r:id="rId56">
            <o:LockedField>false</o:LockedField>
          </o:OLEObject>
        </w:object>
      </w:r>
      <w:r>
        <w:rPr>
          <w:rFonts w:hint="eastAsia"/>
          <w:szCs w:val="21"/>
        </w:rPr>
        <w:t>——水平流速（</w:t>
      </w:r>
      <w:r>
        <w:rPr>
          <w:position w:val="-6"/>
          <w:szCs w:val="21"/>
        </w:rPr>
        <w:object>
          <v:shape id="_x0000_i1048" o:spt="75" type="#_x0000_t75" style="height:16.55pt;width:15.55pt;" o:ole="t" filled="f" o:preferrelative="t" stroked="f" coordsize="21600,21600">
            <v:path/>
            <v:fill on="f" focussize="0,0"/>
            <v:stroke on="f" joinstyle="miter"/>
            <v:imagedata r:id="rId59" o:title=""/>
            <o:lock v:ext="edit" aspectratio="t"/>
            <w10:wrap type="none"/>
            <w10:anchorlock/>
          </v:shape>
          <o:OLEObject Type="Embed" ProgID="Equation.3" ShapeID="_x0000_i1048" DrawAspect="Content" ObjectID="_1468075748" r:id="rId58">
            <o:LockedField>false</o:LockedField>
          </o:OLEObject>
        </w:object>
      </w:r>
      <w:r>
        <w:rPr>
          <w:rFonts w:hint="eastAsia"/>
          <w:szCs w:val="21"/>
        </w:rPr>
        <w:t>/s）。</w:t>
      </w:r>
    </w:p>
    <w:p w14:paraId="14453B78">
      <w:pPr>
        <w:widowControl/>
        <w:spacing w:line="360" w:lineRule="auto"/>
        <w:ind w:firstLine="567" w:firstLineChars="270"/>
        <w:jc w:val="left"/>
        <w:rPr>
          <w:szCs w:val="21"/>
        </w:rPr>
      </w:pPr>
      <w:r>
        <w:rPr>
          <w:position w:val="-12"/>
          <w:szCs w:val="21"/>
        </w:rPr>
        <w:object>
          <v:shape id="_x0000_i1049" o:spt="75" type="#_x0000_t75" style="height:18.5pt;width:12.65pt;" o:ole="t" filled="f" o:preferrelative="t" stroked="f" coordsize="21600,21600">
            <v:path/>
            <v:fill on="f" focussize="0,0"/>
            <v:stroke on="f" joinstyle="miter"/>
            <v:imagedata r:id="rId61" o:title=""/>
            <o:lock v:ext="edit" aspectratio="t"/>
            <w10:wrap type="none"/>
            <w10:anchorlock/>
          </v:shape>
          <o:OLEObject Type="Embed" ProgID="Equation.3" ShapeID="_x0000_i1049" DrawAspect="Content" ObjectID="_1468075749" r:id="rId60">
            <o:LockedField>false</o:LockedField>
          </o:OLEObject>
        </w:object>
      </w:r>
      <w:r>
        <w:rPr>
          <w:rFonts w:hint="eastAsia"/>
          <w:szCs w:val="21"/>
        </w:rPr>
        <w:t>——截留沉速(m/s)。</w:t>
      </w:r>
    </w:p>
    <w:p w14:paraId="58DA3574">
      <w:pPr>
        <w:widowControl/>
        <w:spacing w:line="360" w:lineRule="auto"/>
        <w:ind w:firstLine="567" w:firstLineChars="270"/>
        <w:jc w:val="left"/>
        <w:rPr>
          <w:szCs w:val="21"/>
        </w:rPr>
      </w:pPr>
      <w:r>
        <w:rPr>
          <w:position w:val="-6"/>
          <w:szCs w:val="21"/>
        </w:rPr>
        <w:object>
          <v:shape id="_x0000_i1050" o:spt="75" type="#_x0000_t75" style="height:14.6pt;width:8.75pt;" o:ole="t" filled="f" o:preferrelative="t" stroked="f" coordsize="21600,21600">
            <v:path/>
            <v:fill on="f" focussize="0,0"/>
            <v:stroke on="f" joinstyle="miter"/>
            <v:imagedata r:id="rId63" o:title=""/>
            <o:lock v:ext="edit" aspectratio="t"/>
            <w10:wrap type="none"/>
            <w10:anchorlock/>
          </v:shape>
          <o:OLEObject Type="Embed" ProgID="Equation.3" ShapeID="_x0000_i1050" DrawAspect="Content" ObjectID="_1468075750" r:id="rId62">
            <o:LockedField>false</o:LockedField>
          </o:OLEObject>
        </w:object>
      </w:r>
      <w:r>
        <w:rPr>
          <w:rFonts w:hint="eastAsia"/>
          <w:szCs w:val="21"/>
        </w:rPr>
        <w:t>——主、副斜板的间距。</w:t>
      </w:r>
    </w:p>
    <w:p w14:paraId="20049B6C">
      <w:pPr>
        <w:widowControl/>
        <w:spacing w:line="360" w:lineRule="auto"/>
        <w:ind w:firstLine="567" w:firstLineChars="270"/>
        <w:jc w:val="left"/>
        <w:rPr>
          <w:szCs w:val="21"/>
        </w:rPr>
      </w:pPr>
      <w:r>
        <w:rPr>
          <w:position w:val="-6"/>
          <w:szCs w:val="21"/>
        </w:rPr>
        <w:object>
          <v:shape id="_x0000_i1051" o:spt="75" type="#_x0000_t75" style="height:14.6pt;width:5.85pt;" o:ole="t" filled="f" o:preferrelative="t" stroked="f" coordsize="21600,21600">
            <v:path/>
            <v:fill on="f" focussize="0,0"/>
            <v:stroke on="f" joinstyle="miter"/>
            <v:imagedata r:id="rId65" o:title=""/>
            <o:lock v:ext="edit" aspectratio="t"/>
            <w10:wrap type="none"/>
            <w10:anchorlock/>
          </v:shape>
          <o:OLEObject Type="Embed" ProgID="Equation.3" ShapeID="_x0000_i1051" DrawAspect="Content" ObjectID="_1468075751" r:id="rId64">
            <o:LockedField>false</o:LockedField>
          </o:OLEObject>
        </w:object>
      </w:r>
      <w:r>
        <w:rPr>
          <w:rFonts w:hint="eastAsia"/>
          <w:szCs w:val="21"/>
        </w:rPr>
        <w:t>——斜板长。</w:t>
      </w:r>
    </w:p>
    <w:p w14:paraId="35C7A9B5">
      <w:pPr>
        <w:spacing w:line="360" w:lineRule="auto"/>
        <w:ind w:firstLine="567" w:firstLineChars="270"/>
        <w:rPr>
          <w:szCs w:val="21"/>
        </w:rPr>
      </w:pPr>
      <w:r>
        <w:rPr>
          <w:position w:val="-6"/>
          <w:szCs w:val="21"/>
        </w:rPr>
        <w:object>
          <v:shape id="_x0000_i1052" o:spt="75" type="#_x0000_t75" style="height:11.7pt;width:7.8pt;" o:ole="t" filled="f" o:preferrelative="t" stroked="f" coordsize="21600,21600">
            <v:path/>
            <v:fill on="f" focussize="0,0"/>
            <v:stroke on="f" joinstyle="miter"/>
            <v:imagedata r:id="rId67" o:title=""/>
            <o:lock v:ext="edit" aspectratio="t"/>
            <w10:wrap type="none"/>
            <w10:anchorlock/>
          </v:shape>
          <o:OLEObject Type="Embed" ProgID="Equation.3" ShapeID="_x0000_i1052" DrawAspect="Content" ObjectID="_1468075752" r:id="rId66">
            <o:LockedField>false</o:LockedField>
          </o:OLEObject>
        </w:object>
      </w:r>
      <w:r>
        <w:rPr>
          <w:rFonts w:hint="eastAsia"/>
          <w:szCs w:val="21"/>
        </w:rPr>
        <w:t>——副斜板与斜下方的另一张主斜板的间隙。</w:t>
      </w:r>
    </w:p>
    <w:p w14:paraId="0B6F9F56">
      <w:pPr>
        <w:widowControl/>
        <w:spacing w:line="360" w:lineRule="auto"/>
        <w:ind w:firstLine="567" w:firstLineChars="270"/>
        <w:jc w:val="left"/>
        <w:rPr>
          <w:szCs w:val="21"/>
        </w:rPr>
      </w:pPr>
      <w:r>
        <w:rPr>
          <w:position w:val="-6"/>
          <w:szCs w:val="21"/>
        </w:rPr>
        <w:object>
          <v:shape id="_x0000_i1053" o:spt="75" type="#_x0000_t75" style="height:11.7pt;width:7.8pt;" o:ole="t" filled="f" o:preferrelative="t" stroked="f" coordsize="21600,21600">
            <v:path/>
            <v:fill on="f" focussize="0,0"/>
            <v:stroke on="f" joinstyle="miter"/>
            <v:imagedata r:id="rId69" o:title=""/>
            <o:lock v:ext="edit" aspectratio="t"/>
            <w10:wrap type="none"/>
            <w10:anchorlock/>
          </v:shape>
          <o:OLEObject Type="Embed" ProgID="Equation.3" ShapeID="_x0000_i1053" DrawAspect="Content" ObjectID="_1468075753" r:id="rId68">
            <o:LockedField>false</o:LockedField>
          </o:OLEObject>
        </w:object>
      </w:r>
      <w:r>
        <w:rPr>
          <w:rFonts w:hint="eastAsia"/>
          <w:szCs w:val="21"/>
        </w:rPr>
        <w:t>——垂直滑泥道宽度。</w:t>
      </w:r>
    </w:p>
    <w:p w14:paraId="278B1661">
      <w:pPr>
        <w:widowControl/>
        <w:spacing w:line="360" w:lineRule="auto"/>
        <w:ind w:firstLine="567" w:firstLineChars="270"/>
        <w:jc w:val="left"/>
        <w:rPr>
          <w:szCs w:val="21"/>
        </w:rPr>
      </w:pPr>
      <w:r>
        <w:rPr>
          <w:position w:val="-6"/>
          <w:szCs w:val="21"/>
        </w:rPr>
        <w:object>
          <v:shape id="_x0000_i1054" o:spt="75" type="#_x0000_t75" style="height:14.6pt;width:9.75pt;" o:ole="t" filled="f" o:preferrelative="t" stroked="f" coordsize="21600,21600">
            <v:path/>
            <v:fill on="f" focussize="0,0"/>
            <v:stroke on="f" joinstyle="miter"/>
            <v:imagedata r:id="rId71" o:title=""/>
            <o:lock v:ext="edit" aspectratio="t"/>
            <w10:wrap type="none"/>
            <w10:anchorlock/>
          </v:shape>
          <o:OLEObject Type="Embed" ProgID="Equation.3" ShapeID="_x0000_i1054" DrawAspect="Content" ObjectID="_1468075754" r:id="rId70">
            <o:LockedField>false</o:LockedField>
          </o:OLEObject>
        </w:object>
      </w:r>
      <w:r>
        <w:rPr>
          <w:rFonts w:hint="eastAsia"/>
          <w:szCs w:val="21"/>
        </w:rPr>
        <w:t>——泥道入口宽度。</w:t>
      </w:r>
    </w:p>
    <w:p w14:paraId="584A6F47">
      <w:pPr>
        <w:widowControl/>
        <w:spacing w:line="360" w:lineRule="auto"/>
        <w:ind w:firstLine="567" w:firstLineChars="270"/>
        <w:jc w:val="left"/>
        <w:rPr>
          <w:szCs w:val="21"/>
        </w:rPr>
      </w:pPr>
      <w:r>
        <w:rPr>
          <w:position w:val="-6"/>
          <w:szCs w:val="21"/>
        </w:rPr>
        <w:object>
          <v:shape id="_x0000_i1055" o:spt="75" type="#_x0000_t75" style="height:11.7pt;width:10.7pt;" o:ole="t" filled="f" o:preferrelative="t" stroked="f" coordsize="21600,21600">
            <v:path/>
            <v:fill on="f" focussize="0,0"/>
            <v:stroke on="f" joinstyle="miter"/>
            <v:imagedata r:id="rId73" o:title=""/>
            <o:lock v:ext="edit" aspectratio="t"/>
            <w10:wrap type="none"/>
            <w10:anchorlock/>
          </v:shape>
          <o:OLEObject Type="Embed" ProgID="Equation.3" ShapeID="_x0000_i1055" DrawAspect="Content" ObjectID="_1468075755" r:id="rId72">
            <o:LockedField>false</o:LockedField>
          </o:OLEObject>
        </w:object>
      </w:r>
      <w:r>
        <w:rPr>
          <w:rFonts w:hint="eastAsia"/>
          <w:szCs w:val="21"/>
        </w:rPr>
        <w:t>——斜板与水平面的倾角及主斜板与副斜板的夹角。</w:t>
      </w:r>
    </w:p>
    <w:p w14:paraId="13F5E85B">
      <w:pPr>
        <w:adjustRightInd w:val="0"/>
        <w:snapToGrid w:val="0"/>
        <w:spacing w:beforeLines="100" w:afterLines="100"/>
        <w:rPr>
          <w:rFonts w:ascii="黑体" w:hAnsi="黑体" w:eastAsia="黑体"/>
          <w:szCs w:val="21"/>
        </w:rPr>
      </w:pPr>
      <w:r>
        <w:rPr>
          <w:rFonts w:hint="eastAsia" w:ascii="黑体" w:hAnsi="黑体" w:eastAsia="黑体"/>
          <w:szCs w:val="21"/>
        </w:rPr>
        <w:t>5</w:t>
      </w:r>
      <w:r>
        <w:rPr>
          <w:rFonts w:ascii="黑体" w:hAnsi="黑体" w:eastAsia="黑体"/>
          <w:szCs w:val="21"/>
        </w:rPr>
        <w:t xml:space="preserve">  </w:t>
      </w:r>
      <w:r>
        <w:rPr>
          <w:rFonts w:hint="eastAsia" w:ascii="黑体" w:hAnsi="黑体" w:eastAsia="黑体"/>
          <w:szCs w:val="21"/>
        </w:rPr>
        <w:t>结构</w:t>
      </w:r>
    </w:p>
    <w:p w14:paraId="5BD1AB87">
      <w:pPr>
        <w:spacing w:line="360" w:lineRule="auto"/>
        <w:rPr>
          <w:rFonts w:hint="eastAsia" w:ascii="黑体" w:hAnsi="黑体" w:eastAsia="黑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1斜板分层沉淀装置的结构</w:t>
      </w:r>
    </w:p>
    <w:p w14:paraId="763DB823">
      <w:pPr>
        <w:spacing w:line="360" w:lineRule="auto"/>
        <w:ind w:firstLine="424" w:firstLineChars="202"/>
        <w:rPr>
          <w:rFonts w:hint="eastAsia"/>
          <w:szCs w:val="21"/>
        </w:rPr>
      </w:pPr>
      <w:r>
        <w:rPr>
          <w:rFonts w:hint="eastAsia"/>
          <w:szCs w:val="21"/>
        </w:rPr>
        <w:t>斜板分层沉淀装置应由支撑框架、垂直滑泥道、主斜板、副斜板、斜方管组成。</w:t>
      </w:r>
      <w:r>
        <w:rPr>
          <w:rFonts w:hint="eastAsia"/>
          <w:szCs w:val="21"/>
          <w:lang w:eastAsia="zh-CN"/>
        </w:rPr>
        <w:t>由</w:t>
      </w:r>
      <w:r>
        <w:rPr>
          <w:rFonts w:hint="eastAsia"/>
          <w:szCs w:val="21"/>
        </w:rPr>
        <w:t>主、副斜板构成了边长为b的若干水平菱形体，水在菱形体内水平流动，沉淀出来的泥沙沿着副斜板和主斜板下滑到垂直滑泥道和底部的储泥斗，基本实现了水走水道，泥走泥道，缩短了泥沙颗粒沉降距离，减少了沉降时间，提高了泥沙沉淀效率。斜板分层沉淀装置结构见图1—图4。</w:t>
      </w:r>
    </w:p>
    <w:p w14:paraId="7DF9C941">
      <w:pPr>
        <w:spacing w:line="360" w:lineRule="auto"/>
        <w:jc w:val="center"/>
        <w:rPr>
          <w:rFonts w:hint="eastAsia"/>
          <w:szCs w:val="21"/>
        </w:rPr>
      </w:pPr>
      <w:r>
        <w:rPr>
          <w:szCs w:val="21"/>
        </w:rPr>
        <w:drawing>
          <wp:inline distT="0" distB="0" distL="114300" distR="114300">
            <wp:extent cx="4436110" cy="3410585"/>
            <wp:effectExtent l="0" t="0" r="0" b="0"/>
            <wp:docPr id="1" name="图片 3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2" descr="3"/>
                    <pic:cNvPicPr>
                      <a:picLocks noChangeAspect="1"/>
                    </pic:cNvPicPr>
                  </pic:nvPicPr>
                  <pic:blipFill>
                    <a:blip r:embed="rId74"/>
                    <a:srcRect b="7468"/>
                    <a:stretch>
                      <a:fillRect/>
                    </a:stretch>
                  </pic:blipFill>
                  <pic:spPr>
                    <a:xfrm>
                      <a:off x="0" y="0"/>
                      <a:ext cx="4436110" cy="3410585"/>
                    </a:xfrm>
                    <a:prstGeom prst="rect">
                      <a:avLst/>
                    </a:prstGeom>
                    <a:noFill/>
                    <a:ln>
                      <a:noFill/>
                    </a:ln>
                  </pic:spPr>
                </pic:pic>
              </a:graphicData>
            </a:graphic>
          </wp:inline>
        </w:drawing>
      </w:r>
    </w:p>
    <w:p w14:paraId="6661578E">
      <w:pPr>
        <w:spacing w:line="360" w:lineRule="auto"/>
        <w:ind w:firstLine="424" w:firstLineChars="202"/>
        <w:jc w:val="left"/>
        <w:rPr>
          <w:rFonts w:hint="eastAsia"/>
          <w:szCs w:val="21"/>
        </w:rPr>
      </w:pPr>
      <w:r>
        <w:rPr>
          <w:rFonts w:hint="eastAsia"/>
          <w:szCs w:val="21"/>
        </w:rPr>
        <w:t>1——支撑框架；</w:t>
      </w:r>
    </w:p>
    <w:p w14:paraId="770E9AF3">
      <w:pPr>
        <w:spacing w:line="360" w:lineRule="auto"/>
        <w:ind w:firstLine="424" w:firstLineChars="202"/>
        <w:jc w:val="left"/>
        <w:rPr>
          <w:rFonts w:hint="eastAsia"/>
          <w:szCs w:val="21"/>
        </w:rPr>
      </w:pPr>
      <w:r>
        <w:rPr>
          <w:rFonts w:hint="eastAsia"/>
          <w:szCs w:val="21"/>
        </w:rPr>
        <w:t>2——垂直滑泥道；</w:t>
      </w:r>
    </w:p>
    <w:p w14:paraId="77C13C19">
      <w:pPr>
        <w:spacing w:line="360" w:lineRule="auto"/>
        <w:ind w:firstLine="424" w:firstLineChars="202"/>
        <w:jc w:val="left"/>
        <w:rPr>
          <w:rFonts w:hint="eastAsia"/>
          <w:szCs w:val="21"/>
        </w:rPr>
      </w:pPr>
      <w:r>
        <w:rPr>
          <w:rFonts w:hint="eastAsia"/>
          <w:szCs w:val="21"/>
        </w:rPr>
        <w:t>3——主斜板；</w:t>
      </w:r>
    </w:p>
    <w:p w14:paraId="74DF0BC3">
      <w:pPr>
        <w:spacing w:line="360" w:lineRule="auto"/>
        <w:ind w:firstLine="424" w:firstLineChars="202"/>
        <w:jc w:val="left"/>
        <w:rPr>
          <w:rFonts w:hint="eastAsia"/>
          <w:szCs w:val="21"/>
        </w:rPr>
      </w:pPr>
      <w:r>
        <w:rPr>
          <w:rFonts w:hint="eastAsia"/>
          <w:szCs w:val="21"/>
        </w:rPr>
        <w:t>4——副斜板；</w:t>
      </w:r>
    </w:p>
    <w:p w14:paraId="13960D63">
      <w:pPr>
        <w:spacing w:line="360" w:lineRule="auto"/>
        <w:ind w:firstLine="424" w:firstLineChars="202"/>
        <w:jc w:val="left"/>
        <w:rPr>
          <w:rFonts w:hint="eastAsia"/>
          <w:szCs w:val="21"/>
        </w:rPr>
      </w:pPr>
      <w:r>
        <w:rPr>
          <w:rFonts w:hint="eastAsia"/>
          <w:szCs w:val="21"/>
        </w:rPr>
        <w:t>5——斜方管；</w:t>
      </w:r>
    </w:p>
    <w:p w14:paraId="156B51F9">
      <w:pPr>
        <w:spacing w:line="360" w:lineRule="auto"/>
        <w:ind w:firstLine="424" w:firstLineChars="202"/>
        <w:jc w:val="left"/>
        <w:rPr>
          <w:rFonts w:hint="eastAsia"/>
          <w:szCs w:val="21"/>
        </w:rPr>
      </w:pPr>
      <w:r>
        <w:rPr>
          <w:rFonts w:hint="eastAsia"/>
          <w:szCs w:val="21"/>
        </w:rPr>
        <w:t>Lo——沉淀装置长度；</w:t>
      </w:r>
    </w:p>
    <w:p w14:paraId="33051EEF">
      <w:pPr>
        <w:spacing w:line="360" w:lineRule="auto"/>
        <w:ind w:firstLine="424" w:firstLineChars="202"/>
        <w:jc w:val="left"/>
        <w:rPr>
          <w:rFonts w:hint="eastAsia"/>
          <w:szCs w:val="21"/>
        </w:rPr>
      </w:pPr>
      <w:r>
        <w:rPr>
          <w:rFonts w:hint="eastAsia"/>
          <w:szCs w:val="21"/>
        </w:rPr>
        <w:t>Bo——沉淀装置宽度；</w:t>
      </w:r>
    </w:p>
    <w:p w14:paraId="38235045">
      <w:pPr>
        <w:spacing w:line="360" w:lineRule="auto"/>
        <w:ind w:firstLine="424" w:firstLineChars="202"/>
        <w:jc w:val="left"/>
        <w:rPr>
          <w:rFonts w:hint="eastAsia"/>
          <w:szCs w:val="21"/>
        </w:rPr>
      </w:pPr>
      <w:r>
        <w:rPr>
          <w:rFonts w:hint="eastAsia"/>
          <w:szCs w:val="21"/>
        </w:rPr>
        <w:t>Ho——沉淀装置高度（设计水深）。</w:t>
      </w:r>
    </w:p>
    <w:p w14:paraId="7E2B3B81">
      <w:pPr>
        <w:spacing w:line="360" w:lineRule="auto"/>
        <w:jc w:val="center"/>
        <w:rPr>
          <w:rFonts w:hint="eastAsia"/>
          <w:szCs w:val="21"/>
        </w:rPr>
      </w:pPr>
      <w:r>
        <w:rPr>
          <w:rFonts w:hint="eastAsia"/>
          <w:szCs w:val="21"/>
        </w:rPr>
        <w:t>图1 整体结构图</w:t>
      </w:r>
    </w:p>
    <w:p w14:paraId="3C575895">
      <w:pPr>
        <w:spacing w:line="360" w:lineRule="auto"/>
        <w:jc w:val="center"/>
        <w:rPr>
          <w:rFonts w:hint="eastAsia"/>
          <w:szCs w:val="21"/>
        </w:rPr>
      </w:pPr>
      <w:r>
        <w:rPr>
          <w:szCs w:val="21"/>
        </w:rPr>
        <w:drawing>
          <wp:inline distT="0" distB="0" distL="114300" distR="114300">
            <wp:extent cx="3904615" cy="2842260"/>
            <wp:effectExtent l="0" t="0" r="0" b="0"/>
            <wp:docPr id="2" name="图片 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3" descr="1"/>
                    <pic:cNvPicPr>
                      <a:picLocks noChangeAspect="1"/>
                    </pic:cNvPicPr>
                  </pic:nvPicPr>
                  <pic:blipFill>
                    <a:blip r:embed="rId75"/>
                    <a:srcRect b="17413"/>
                    <a:stretch>
                      <a:fillRect/>
                    </a:stretch>
                  </pic:blipFill>
                  <pic:spPr>
                    <a:xfrm>
                      <a:off x="0" y="0"/>
                      <a:ext cx="3904615" cy="2842260"/>
                    </a:xfrm>
                    <a:prstGeom prst="rect">
                      <a:avLst/>
                    </a:prstGeom>
                    <a:noFill/>
                    <a:ln>
                      <a:noFill/>
                    </a:ln>
                  </pic:spPr>
                </pic:pic>
              </a:graphicData>
            </a:graphic>
          </wp:inline>
        </w:drawing>
      </w:r>
    </w:p>
    <w:p w14:paraId="13BB84B7">
      <w:pPr>
        <w:spacing w:line="360" w:lineRule="auto"/>
        <w:ind w:firstLine="424" w:firstLineChars="202"/>
        <w:jc w:val="left"/>
        <w:rPr>
          <w:rFonts w:hint="eastAsia"/>
          <w:szCs w:val="21"/>
        </w:rPr>
      </w:pPr>
      <w:r>
        <w:rPr>
          <w:rFonts w:hint="eastAsia"/>
          <w:szCs w:val="21"/>
        </w:rPr>
        <w:t>1——支撑框架；</w:t>
      </w:r>
    </w:p>
    <w:p w14:paraId="6BCC4F3A">
      <w:pPr>
        <w:spacing w:line="360" w:lineRule="auto"/>
        <w:ind w:firstLine="424" w:firstLineChars="202"/>
        <w:jc w:val="left"/>
        <w:rPr>
          <w:rFonts w:hint="eastAsia"/>
          <w:szCs w:val="21"/>
        </w:rPr>
      </w:pPr>
      <w:r>
        <w:rPr>
          <w:rFonts w:hint="eastAsia"/>
          <w:szCs w:val="21"/>
        </w:rPr>
        <w:t>2——垂直滑泥道；</w:t>
      </w:r>
    </w:p>
    <w:p w14:paraId="48C746D8">
      <w:pPr>
        <w:spacing w:line="360" w:lineRule="auto"/>
        <w:ind w:firstLine="424" w:firstLineChars="202"/>
        <w:jc w:val="left"/>
        <w:rPr>
          <w:rFonts w:hint="eastAsia"/>
          <w:szCs w:val="21"/>
        </w:rPr>
      </w:pPr>
      <w:r>
        <w:rPr>
          <w:rFonts w:hint="eastAsia"/>
          <w:szCs w:val="21"/>
        </w:rPr>
        <w:t>3——主斜板；</w:t>
      </w:r>
    </w:p>
    <w:p w14:paraId="1196A01A">
      <w:pPr>
        <w:spacing w:line="360" w:lineRule="auto"/>
        <w:ind w:firstLine="424" w:firstLineChars="202"/>
        <w:jc w:val="left"/>
        <w:rPr>
          <w:rFonts w:hint="eastAsia"/>
          <w:szCs w:val="21"/>
        </w:rPr>
      </w:pPr>
      <w:r>
        <w:rPr>
          <w:rFonts w:hint="eastAsia"/>
          <w:szCs w:val="21"/>
        </w:rPr>
        <w:t>4——副斜板；</w:t>
      </w:r>
    </w:p>
    <w:p w14:paraId="564F4869">
      <w:pPr>
        <w:spacing w:line="360" w:lineRule="auto"/>
        <w:ind w:firstLine="424" w:firstLineChars="202"/>
        <w:jc w:val="left"/>
        <w:rPr>
          <w:rFonts w:hint="eastAsia"/>
          <w:szCs w:val="21"/>
        </w:rPr>
      </w:pPr>
      <w:r>
        <w:rPr>
          <w:rFonts w:hint="eastAsia"/>
          <w:szCs w:val="21"/>
        </w:rPr>
        <w:t>5——斜方管；</w:t>
      </w:r>
    </w:p>
    <w:p w14:paraId="61682EB8">
      <w:pPr>
        <w:spacing w:line="360" w:lineRule="auto"/>
        <w:ind w:firstLine="424" w:firstLineChars="202"/>
        <w:jc w:val="left"/>
        <w:rPr>
          <w:rFonts w:hint="eastAsia"/>
          <w:szCs w:val="21"/>
        </w:rPr>
      </w:pPr>
      <w:r>
        <w:rPr>
          <w:rFonts w:hint="eastAsia"/>
          <w:szCs w:val="21"/>
        </w:rPr>
        <w:t>A——局部放大见图3。</w:t>
      </w:r>
    </w:p>
    <w:p w14:paraId="775E6487">
      <w:pPr>
        <w:spacing w:line="360" w:lineRule="auto"/>
        <w:jc w:val="center"/>
        <w:rPr>
          <w:rFonts w:hint="eastAsia"/>
          <w:szCs w:val="21"/>
        </w:rPr>
      </w:pPr>
      <w:r>
        <w:rPr>
          <w:rFonts w:hint="eastAsia"/>
          <w:szCs w:val="21"/>
        </w:rPr>
        <w:t>图2 断面图</w:t>
      </w:r>
    </w:p>
    <w:p w14:paraId="724B9B5D">
      <w:pPr>
        <w:spacing w:line="360" w:lineRule="auto"/>
        <w:jc w:val="center"/>
        <w:rPr>
          <w:rFonts w:hint="eastAsia"/>
          <w:szCs w:val="21"/>
        </w:rPr>
      </w:pPr>
      <w:r>
        <w:rPr>
          <w:szCs w:val="21"/>
        </w:rPr>
        <w:drawing>
          <wp:inline distT="0" distB="0" distL="114300" distR="114300">
            <wp:extent cx="2533015" cy="2174875"/>
            <wp:effectExtent l="0" t="0" r="0" b="0"/>
            <wp:docPr id="3" name="图片 3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4" descr="2"/>
                    <pic:cNvPicPr>
                      <a:picLocks noChangeAspect="1"/>
                    </pic:cNvPicPr>
                  </pic:nvPicPr>
                  <pic:blipFill>
                    <a:blip r:embed="rId76"/>
                    <a:srcRect b="16414"/>
                    <a:stretch>
                      <a:fillRect/>
                    </a:stretch>
                  </pic:blipFill>
                  <pic:spPr>
                    <a:xfrm>
                      <a:off x="0" y="0"/>
                      <a:ext cx="2533015" cy="2174875"/>
                    </a:xfrm>
                    <a:prstGeom prst="rect">
                      <a:avLst/>
                    </a:prstGeom>
                    <a:noFill/>
                    <a:ln>
                      <a:noFill/>
                    </a:ln>
                  </pic:spPr>
                </pic:pic>
              </a:graphicData>
            </a:graphic>
          </wp:inline>
        </w:drawing>
      </w:r>
    </w:p>
    <w:p w14:paraId="2B8FDC77">
      <w:pPr>
        <w:spacing w:line="360" w:lineRule="auto"/>
        <w:ind w:firstLine="424" w:firstLineChars="202"/>
        <w:jc w:val="left"/>
        <w:rPr>
          <w:rFonts w:hint="eastAsia"/>
          <w:szCs w:val="21"/>
        </w:rPr>
      </w:pPr>
      <w:r>
        <w:rPr>
          <w:rFonts w:hint="eastAsia"/>
          <w:szCs w:val="21"/>
        </w:rPr>
        <w:t>c——垂直滑泥道宽度；</w:t>
      </w:r>
    </w:p>
    <w:p w14:paraId="60E82803">
      <w:pPr>
        <w:spacing w:line="360" w:lineRule="auto"/>
        <w:ind w:firstLine="424" w:firstLineChars="202"/>
        <w:jc w:val="left"/>
        <w:rPr>
          <w:rFonts w:hint="eastAsia"/>
          <w:szCs w:val="21"/>
        </w:rPr>
      </w:pPr>
      <w:r>
        <w:rPr>
          <w:rFonts w:hint="eastAsia"/>
          <w:szCs w:val="21"/>
        </w:rPr>
        <w:t>d——泥道入口宽度；</w:t>
      </w:r>
    </w:p>
    <w:p w14:paraId="2037ED23">
      <w:pPr>
        <w:spacing w:line="360" w:lineRule="auto"/>
        <w:ind w:firstLine="424" w:firstLineChars="202"/>
        <w:jc w:val="left"/>
        <w:rPr>
          <w:rFonts w:hint="eastAsia"/>
          <w:szCs w:val="21"/>
        </w:rPr>
      </w:pPr>
      <w:r>
        <w:rPr>
          <w:rFonts w:hint="eastAsia"/>
          <w:szCs w:val="21"/>
        </w:rPr>
        <w:t>e——副斜板与斜下方的另一张主斜板的间隙；</w:t>
      </w:r>
    </w:p>
    <w:p w14:paraId="12DEC68A">
      <w:pPr>
        <w:spacing w:line="360" w:lineRule="auto"/>
        <w:ind w:firstLine="424" w:firstLineChars="202"/>
        <w:jc w:val="left"/>
        <w:rPr>
          <w:rFonts w:hint="eastAsia"/>
          <w:szCs w:val="21"/>
        </w:rPr>
      </w:pPr>
      <w:r>
        <w:rPr>
          <w:position w:val="-6"/>
          <w:szCs w:val="21"/>
        </w:rPr>
        <w:object>
          <v:shape id="_x0000_i1056" o:spt="75" type="#_x0000_t75" style="height:11.7pt;width:10.7pt;" o:ole="t" filled="f" o:preferrelative="t" stroked="f" coordsize="21600,21600">
            <v:path/>
            <v:fill on="f" focussize="0,0"/>
            <v:stroke on="f" joinstyle="miter"/>
            <v:imagedata r:id="rId73" o:title=""/>
            <o:lock v:ext="edit" aspectratio="t"/>
            <w10:wrap type="none"/>
            <w10:anchorlock/>
          </v:shape>
          <o:OLEObject Type="Embed" ProgID="Equation.3" ShapeID="_x0000_i1056" DrawAspect="Content" ObjectID="_1468075756" r:id="rId77">
            <o:LockedField>false</o:LockedField>
          </o:OLEObject>
        </w:object>
      </w:r>
      <w:r>
        <w:rPr>
          <w:rFonts w:hint="eastAsia"/>
          <w:szCs w:val="21"/>
        </w:rPr>
        <w:t>——主斜板与水平面的倾角及主斜板与副斜板的夹角。</w:t>
      </w:r>
    </w:p>
    <w:p w14:paraId="4DC491F5">
      <w:pPr>
        <w:spacing w:line="360" w:lineRule="auto"/>
        <w:jc w:val="center"/>
        <w:rPr>
          <w:rFonts w:hint="eastAsia"/>
          <w:szCs w:val="21"/>
        </w:rPr>
      </w:pPr>
      <w:r>
        <w:rPr>
          <w:rFonts w:hint="eastAsia"/>
          <w:szCs w:val="21"/>
        </w:rPr>
        <w:t>图3 局部放大图</w:t>
      </w:r>
    </w:p>
    <w:p w14:paraId="72576A5D">
      <w:pPr>
        <w:spacing w:line="360" w:lineRule="auto"/>
        <w:jc w:val="center"/>
        <w:rPr>
          <w:rFonts w:hint="eastAsia"/>
          <w:szCs w:val="21"/>
        </w:rPr>
      </w:pPr>
      <w:r>
        <w:rPr>
          <w:szCs w:val="21"/>
        </w:rPr>
        <w:drawing>
          <wp:inline distT="0" distB="0" distL="114300" distR="114300">
            <wp:extent cx="2063750" cy="2632075"/>
            <wp:effectExtent l="0" t="0" r="0" b="0"/>
            <wp:docPr id="4" name="图片 3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6" descr="4"/>
                    <pic:cNvPicPr>
                      <a:picLocks noChangeAspect="1"/>
                    </pic:cNvPicPr>
                  </pic:nvPicPr>
                  <pic:blipFill>
                    <a:blip r:embed="rId78"/>
                    <a:srcRect b="9032"/>
                    <a:stretch>
                      <a:fillRect/>
                    </a:stretch>
                  </pic:blipFill>
                  <pic:spPr>
                    <a:xfrm>
                      <a:off x="0" y="0"/>
                      <a:ext cx="2063750" cy="2632075"/>
                    </a:xfrm>
                    <a:prstGeom prst="rect">
                      <a:avLst/>
                    </a:prstGeom>
                    <a:noFill/>
                    <a:ln>
                      <a:noFill/>
                    </a:ln>
                  </pic:spPr>
                </pic:pic>
              </a:graphicData>
            </a:graphic>
          </wp:inline>
        </w:drawing>
      </w:r>
    </w:p>
    <w:p w14:paraId="1C5AB31D">
      <w:pPr>
        <w:spacing w:line="360" w:lineRule="auto"/>
        <w:ind w:firstLine="424" w:firstLineChars="202"/>
        <w:jc w:val="left"/>
        <w:rPr>
          <w:rFonts w:hint="eastAsia"/>
          <w:szCs w:val="21"/>
        </w:rPr>
      </w:pPr>
      <w:r>
        <w:rPr>
          <w:rFonts w:hint="eastAsia"/>
          <w:szCs w:val="21"/>
        </w:rPr>
        <w:t>2——垂直滑泥道；</w:t>
      </w:r>
    </w:p>
    <w:p w14:paraId="42F1CC38">
      <w:pPr>
        <w:spacing w:line="360" w:lineRule="auto"/>
        <w:ind w:firstLine="424" w:firstLineChars="202"/>
        <w:jc w:val="left"/>
        <w:rPr>
          <w:rFonts w:hint="eastAsia"/>
          <w:szCs w:val="21"/>
        </w:rPr>
      </w:pPr>
      <w:r>
        <w:rPr>
          <w:rFonts w:hint="eastAsia"/>
          <w:szCs w:val="21"/>
        </w:rPr>
        <w:t>c——垂直滑泥道宽度；</w:t>
      </w:r>
    </w:p>
    <w:p w14:paraId="60832C55">
      <w:pPr>
        <w:spacing w:line="360" w:lineRule="auto"/>
        <w:ind w:firstLine="424" w:firstLineChars="202"/>
        <w:jc w:val="left"/>
        <w:rPr>
          <w:rFonts w:hint="eastAsia"/>
          <w:szCs w:val="21"/>
        </w:rPr>
      </w:pPr>
      <w:r>
        <w:rPr>
          <w:rFonts w:hint="eastAsia"/>
          <w:szCs w:val="21"/>
        </w:rPr>
        <w:t>d——泥道入口宽度。</w:t>
      </w:r>
    </w:p>
    <w:p w14:paraId="6A1FCAE5">
      <w:pPr>
        <w:spacing w:line="360" w:lineRule="auto"/>
        <w:jc w:val="center"/>
        <w:rPr>
          <w:rFonts w:hint="eastAsia"/>
          <w:szCs w:val="21"/>
        </w:rPr>
      </w:pPr>
      <w:r>
        <w:rPr>
          <w:rFonts w:hint="eastAsia"/>
          <w:szCs w:val="21"/>
        </w:rPr>
        <w:t>图4 滑泥道结构图</w:t>
      </w:r>
    </w:p>
    <w:p w14:paraId="0CAB537A">
      <w:pPr>
        <w:spacing w:line="360" w:lineRule="auto"/>
        <w:rPr>
          <w:rFonts w:hint="eastAsia" w:ascii="黑体" w:hAnsi="黑体" w:eastAsia="黑体"/>
          <w:szCs w:val="21"/>
        </w:rPr>
      </w:pPr>
      <w:r>
        <w:rPr>
          <w:rFonts w:hint="eastAsia" w:ascii="黑体" w:hAnsi="黑体" w:eastAsia="黑体"/>
          <w:szCs w:val="21"/>
        </w:rPr>
        <w:t>5</w:t>
      </w:r>
      <w:r>
        <w:rPr>
          <w:rFonts w:ascii="黑体" w:hAnsi="黑体" w:eastAsia="黑体"/>
          <w:szCs w:val="21"/>
        </w:rPr>
        <w:t>.</w:t>
      </w:r>
      <w:r>
        <w:rPr>
          <w:rFonts w:hint="eastAsia" w:ascii="黑体" w:hAnsi="黑体" w:eastAsia="黑体"/>
          <w:szCs w:val="21"/>
        </w:rPr>
        <w:t>2 吸附沉淀</w:t>
      </w:r>
      <w:r>
        <w:rPr>
          <w:rFonts w:hint="eastAsia" w:ascii="黑体" w:hAnsi="黑体" w:eastAsia="黑体"/>
          <w:szCs w:val="21"/>
          <w:lang w:eastAsia="zh-CN"/>
        </w:rPr>
        <w:t>一体化</w:t>
      </w:r>
      <w:r>
        <w:rPr>
          <w:rFonts w:hint="eastAsia" w:ascii="黑体" w:hAnsi="黑体" w:eastAsia="黑体"/>
          <w:szCs w:val="21"/>
        </w:rPr>
        <w:t>设施的结构</w:t>
      </w:r>
    </w:p>
    <w:p w14:paraId="4E786194">
      <w:pPr>
        <w:spacing w:line="360" w:lineRule="auto"/>
        <w:rPr>
          <w:szCs w:val="21"/>
        </w:rPr>
      </w:pPr>
      <w:r>
        <w:rPr>
          <w:rFonts w:hint="eastAsia"/>
          <w:szCs w:val="21"/>
        </w:rPr>
        <w:t>5</w:t>
      </w:r>
      <w:r>
        <w:rPr>
          <w:szCs w:val="21"/>
        </w:rPr>
        <w:t>.2</w:t>
      </w:r>
      <w:r>
        <w:rPr>
          <w:rFonts w:hint="eastAsia"/>
          <w:szCs w:val="21"/>
        </w:rPr>
        <w:t>.1</w:t>
      </w:r>
      <w:r>
        <w:rPr>
          <w:szCs w:val="21"/>
        </w:rPr>
        <w:t xml:space="preserve"> </w:t>
      </w:r>
      <w:r>
        <w:rPr>
          <w:rFonts w:hint="eastAsia"/>
          <w:szCs w:val="21"/>
        </w:rPr>
        <w:t>吸附沉淀</w:t>
      </w:r>
      <w:r>
        <w:rPr>
          <w:rFonts w:hint="eastAsia"/>
          <w:szCs w:val="21"/>
          <w:lang w:eastAsia="zh-CN"/>
        </w:rPr>
        <w:t>一体化</w:t>
      </w:r>
      <w:r>
        <w:rPr>
          <w:rFonts w:hint="eastAsia"/>
          <w:szCs w:val="21"/>
        </w:rPr>
        <w:t>设施应由进水管、1级混合池、2级混合、单格絮凝池、沉淀池（包含布水区、沉淀区、清水区）、出水管组成（见图5-图7）。</w:t>
      </w:r>
    </w:p>
    <w:p w14:paraId="1688D900">
      <w:pPr>
        <w:spacing w:line="360" w:lineRule="auto"/>
        <w:jc w:val="center"/>
        <w:rPr>
          <w:rFonts w:hint="eastAsia"/>
          <w:szCs w:val="21"/>
        </w:rPr>
      </w:pPr>
      <w:r>
        <w:rPr>
          <w:szCs w:val="21"/>
        </w:rPr>
        <w:drawing>
          <wp:inline distT="0" distB="0" distL="114300" distR="114300">
            <wp:extent cx="3929380" cy="2915920"/>
            <wp:effectExtent l="0" t="0" r="0" b="0"/>
            <wp:docPr id="5" name="图片 3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7" descr="1"/>
                    <pic:cNvPicPr>
                      <a:picLocks noChangeAspect="1"/>
                    </pic:cNvPicPr>
                  </pic:nvPicPr>
                  <pic:blipFill>
                    <a:blip r:embed="rId79"/>
                    <a:srcRect b="14212"/>
                    <a:stretch>
                      <a:fillRect/>
                    </a:stretch>
                  </pic:blipFill>
                  <pic:spPr>
                    <a:xfrm>
                      <a:off x="0" y="0"/>
                      <a:ext cx="3929380" cy="2915920"/>
                    </a:xfrm>
                    <a:prstGeom prst="rect">
                      <a:avLst/>
                    </a:prstGeom>
                    <a:noFill/>
                    <a:ln>
                      <a:noFill/>
                    </a:ln>
                  </pic:spPr>
                </pic:pic>
              </a:graphicData>
            </a:graphic>
          </wp:inline>
        </w:drawing>
      </w:r>
    </w:p>
    <w:p w14:paraId="1D07BE5F">
      <w:pPr>
        <w:spacing w:line="360" w:lineRule="auto"/>
        <w:jc w:val="center"/>
        <w:rPr>
          <w:rFonts w:hint="eastAsia"/>
          <w:szCs w:val="21"/>
        </w:rPr>
      </w:pPr>
      <w:r>
        <w:rPr>
          <w:rFonts w:hint="eastAsia"/>
          <w:szCs w:val="21"/>
        </w:rPr>
        <w:t>图5 平面图</w:t>
      </w:r>
    </w:p>
    <w:p w14:paraId="0D09F4AE">
      <w:pPr>
        <w:spacing w:line="360" w:lineRule="auto"/>
        <w:jc w:val="center"/>
        <w:rPr>
          <w:rFonts w:hint="eastAsia"/>
          <w:szCs w:val="21"/>
        </w:rPr>
      </w:pPr>
      <w:r>
        <w:rPr>
          <w:szCs w:val="21"/>
        </w:rPr>
        <w:drawing>
          <wp:inline distT="0" distB="0" distL="114300" distR="114300">
            <wp:extent cx="3781425" cy="2990215"/>
            <wp:effectExtent l="0" t="0" r="0" b="0"/>
            <wp:docPr id="6" name="图片 3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8" descr="2"/>
                    <pic:cNvPicPr>
                      <a:picLocks noChangeAspect="1"/>
                    </pic:cNvPicPr>
                  </pic:nvPicPr>
                  <pic:blipFill>
                    <a:blip r:embed="rId80"/>
                    <a:srcRect b="19719"/>
                    <a:stretch>
                      <a:fillRect/>
                    </a:stretch>
                  </pic:blipFill>
                  <pic:spPr>
                    <a:xfrm>
                      <a:off x="0" y="0"/>
                      <a:ext cx="3781425" cy="2990215"/>
                    </a:xfrm>
                    <a:prstGeom prst="rect">
                      <a:avLst/>
                    </a:prstGeom>
                    <a:noFill/>
                    <a:ln>
                      <a:noFill/>
                    </a:ln>
                  </pic:spPr>
                </pic:pic>
              </a:graphicData>
            </a:graphic>
          </wp:inline>
        </w:drawing>
      </w:r>
    </w:p>
    <w:p w14:paraId="6F875E2D">
      <w:pPr>
        <w:spacing w:line="360" w:lineRule="auto"/>
        <w:jc w:val="center"/>
        <w:rPr>
          <w:rFonts w:hint="eastAsia"/>
          <w:szCs w:val="21"/>
        </w:rPr>
      </w:pPr>
      <w:r>
        <w:rPr>
          <w:rFonts w:hint="eastAsia"/>
          <w:szCs w:val="21"/>
        </w:rPr>
        <w:t>图6 左侧面图</w:t>
      </w:r>
    </w:p>
    <w:p w14:paraId="3736E9AC">
      <w:pPr>
        <w:spacing w:line="360" w:lineRule="auto"/>
        <w:jc w:val="center"/>
        <w:rPr>
          <w:rFonts w:hint="eastAsia"/>
          <w:szCs w:val="21"/>
        </w:rPr>
      </w:pPr>
      <w:r>
        <w:rPr>
          <w:szCs w:val="21"/>
        </w:rPr>
        <w:drawing>
          <wp:inline distT="0" distB="0" distL="114300" distR="114300">
            <wp:extent cx="4201160" cy="3249930"/>
            <wp:effectExtent l="0" t="0" r="0" b="0"/>
            <wp:docPr id="7" name="图片 39"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9" descr="3"/>
                    <pic:cNvPicPr>
                      <a:picLocks noChangeAspect="1"/>
                    </pic:cNvPicPr>
                  </pic:nvPicPr>
                  <pic:blipFill>
                    <a:blip r:embed="rId81"/>
                    <a:srcRect b="16969"/>
                    <a:stretch>
                      <a:fillRect/>
                    </a:stretch>
                  </pic:blipFill>
                  <pic:spPr>
                    <a:xfrm>
                      <a:off x="0" y="0"/>
                      <a:ext cx="4201160" cy="3249930"/>
                    </a:xfrm>
                    <a:prstGeom prst="rect">
                      <a:avLst/>
                    </a:prstGeom>
                    <a:noFill/>
                    <a:ln>
                      <a:noFill/>
                    </a:ln>
                  </pic:spPr>
                </pic:pic>
              </a:graphicData>
            </a:graphic>
          </wp:inline>
        </w:drawing>
      </w:r>
    </w:p>
    <w:p w14:paraId="7DCE0AD8">
      <w:pPr>
        <w:spacing w:afterLines="50" w:line="360" w:lineRule="auto"/>
        <w:jc w:val="center"/>
        <w:rPr>
          <w:rFonts w:hint="eastAsia"/>
          <w:szCs w:val="21"/>
        </w:rPr>
      </w:pPr>
      <w:r>
        <w:rPr>
          <w:rFonts w:hint="eastAsia"/>
          <w:szCs w:val="21"/>
        </w:rPr>
        <w:t>图</w:t>
      </w:r>
      <w:r>
        <w:rPr>
          <w:rFonts w:hint="eastAsia"/>
          <w:szCs w:val="21"/>
          <w:lang w:val="en-US" w:eastAsia="zh-CN"/>
        </w:rPr>
        <w:t>7</w:t>
      </w:r>
      <w:r>
        <w:rPr>
          <w:rFonts w:hint="eastAsia"/>
          <w:szCs w:val="21"/>
        </w:rPr>
        <w:t xml:space="preserve"> 右侧面图</w:t>
      </w:r>
    </w:p>
    <w:p w14:paraId="1C6ED02A">
      <w:pPr>
        <w:spacing w:line="360" w:lineRule="auto"/>
        <w:rPr>
          <w:szCs w:val="21"/>
        </w:rPr>
      </w:pPr>
      <w:r>
        <w:rPr>
          <w:rFonts w:hint="eastAsia"/>
          <w:szCs w:val="21"/>
        </w:rPr>
        <w:t>5</w:t>
      </w:r>
      <w:r>
        <w:rPr>
          <w:szCs w:val="21"/>
        </w:rPr>
        <w:t>.2</w:t>
      </w:r>
      <w:r>
        <w:rPr>
          <w:rFonts w:hint="eastAsia"/>
          <w:szCs w:val="21"/>
        </w:rPr>
        <w:t>.2 吸附沉淀</w:t>
      </w:r>
      <w:r>
        <w:rPr>
          <w:rFonts w:hint="eastAsia"/>
          <w:szCs w:val="21"/>
          <w:lang w:eastAsia="zh-CN"/>
        </w:rPr>
        <w:t>一体化</w:t>
      </w:r>
      <w:r>
        <w:rPr>
          <w:rFonts w:hint="eastAsia"/>
          <w:szCs w:val="21"/>
        </w:rPr>
        <w:t>设施的箱体部分（混合池、絮凝池、沉淀池）应为矩形结构，储泥斗应为倒梯形结构，进</w:t>
      </w:r>
      <w:r>
        <w:rPr>
          <w:rFonts w:hint="eastAsia"/>
          <w:szCs w:val="21"/>
          <w:lang w:eastAsia="zh-CN"/>
        </w:rPr>
        <w:t>、</w:t>
      </w:r>
      <w:r>
        <w:rPr>
          <w:rFonts w:hint="eastAsia"/>
          <w:szCs w:val="21"/>
        </w:rPr>
        <w:t>出水管、排泥管、集泥管应为圆形结构。其平面布置可根据设计流量的不同，进行调整。</w:t>
      </w:r>
    </w:p>
    <w:p w14:paraId="1F20D725">
      <w:pPr>
        <w:spacing w:line="360" w:lineRule="auto"/>
        <w:rPr>
          <w:szCs w:val="21"/>
        </w:rPr>
      </w:pPr>
      <w:r>
        <w:rPr>
          <w:rFonts w:hint="eastAsia"/>
          <w:szCs w:val="21"/>
        </w:rPr>
        <w:t>5</w:t>
      </w:r>
      <w:r>
        <w:rPr>
          <w:szCs w:val="21"/>
        </w:rPr>
        <w:t>.</w:t>
      </w:r>
      <w:r>
        <w:rPr>
          <w:rFonts w:hint="eastAsia"/>
          <w:szCs w:val="21"/>
        </w:rPr>
        <w:t>2.3 进水管应设置在1级混合池池壁上部。</w:t>
      </w:r>
    </w:p>
    <w:p w14:paraId="14932973">
      <w:pPr>
        <w:spacing w:line="360" w:lineRule="auto"/>
        <w:rPr>
          <w:rFonts w:hint="eastAsia"/>
          <w:szCs w:val="21"/>
        </w:rPr>
      </w:pPr>
      <w:r>
        <w:rPr>
          <w:rFonts w:hint="eastAsia"/>
          <w:szCs w:val="21"/>
        </w:rPr>
        <w:t>5</w:t>
      </w:r>
      <w:r>
        <w:rPr>
          <w:szCs w:val="21"/>
        </w:rPr>
        <w:t>.</w:t>
      </w:r>
      <w:r>
        <w:rPr>
          <w:rFonts w:hint="eastAsia"/>
          <w:szCs w:val="21"/>
        </w:rPr>
        <w:t>2.4 混合池应由两级混合池构成。</w:t>
      </w:r>
    </w:p>
    <w:p w14:paraId="20909177">
      <w:pPr>
        <w:spacing w:line="360" w:lineRule="auto"/>
        <w:ind w:firstLine="420" w:firstLineChars="200"/>
        <w:rPr>
          <w:rFonts w:hint="eastAsia"/>
          <w:szCs w:val="21"/>
        </w:rPr>
      </w:pPr>
      <w:r>
        <w:rPr>
          <w:rFonts w:hint="eastAsia"/>
          <w:szCs w:val="21"/>
        </w:rPr>
        <w:t>1级混合池应由混合池、加药设备、搅拌设备组成；</w:t>
      </w:r>
    </w:p>
    <w:p w14:paraId="04AC61DA">
      <w:pPr>
        <w:spacing w:line="360" w:lineRule="auto"/>
        <w:ind w:firstLine="420" w:firstLineChars="200"/>
        <w:rPr>
          <w:szCs w:val="21"/>
        </w:rPr>
      </w:pPr>
      <w:r>
        <w:rPr>
          <w:rFonts w:hint="eastAsia"/>
          <w:szCs w:val="21"/>
        </w:rPr>
        <w:t>2级混合池应由混合池、搅拌设备、储泥斗与排泥管组成。</w:t>
      </w:r>
    </w:p>
    <w:p w14:paraId="668C76AB">
      <w:pPr>
        <w:spacing w:line="360" w:lineRule="auto"/>
        <w:rPr>
          <w:szCs w:val="21"/>
        </w:rPr>
      </w:pPr>
      <w:r>
        <w:rPr>
          <w:rFonts w:hint="eastAsia"/>
          <w:szCs w:val="21"/>
        </w:rPr>
        <w:t>5</w:t>
      </w:r>
      <w:r>
        <w:rPr>
          <w:szCs w:val="21"/>
        </w:rPr>
        <w:t>.</w:t>
      </w:r>
      <w:r>
        <w:rPr>
          <w:rFonts w:hint="eastAsia"/>
          <w:szCs w:val="21"/>
        </w:rPr>
        <w:t>2.5 絮凝池应由单格絮凝池、储泥斗与排泥管组成。</w:t>
      </w:r>
    </w:p>
    <w:p w14:paraId="0B205593">
      <w:pPr>
        <w:spacing w:line="360" w:lineRule="auto"/>
        <w:rPr>
          <w:rFonts w:hint="eastAsia"/>
          <w:szCs w:val="21"/>
        </w:rPr>
      </w:pPr>
      <w:r>
        <w:rPr>
          <w:rFonts w:hint="eastAsia"/>
          <w:szCs w:val="21"/>
        </w:rPr>
        <w:t>5</w:t>
      </w:r>
      <w:r>
        <w:rPr>
          <w:szCs w:val="21"/>
        </w:rPr>
        <w:t>.</w:t>
      </w:r>
      <w:r>
        <w:rPr>
          <w:rFonts w:hint="eastAsia"/>
          <w:szCs w:val="21"/>
        </w:rPr>
        <w:t>2.6 沉淀池应由布水区、沉淀区、清水区组成。</w:t>
      </w:r>
    </w:p>
    <w:p w14:paraId="18C65670">
      <w:pPr>
        <w:spacing w:line="360" w:lineRule="auto"/>
        <w:ind w:firstLine="424" w:firstLineChars="202"/>
        <w:rPr>
          <w:szCs w:val="21"/>
        </w:rPr>
      </w:pPr>
      <w:r>
        <w:rPr>
          <w:rFonts w:hint="eastAsia"/>
          <w:szCs w:val="21"/>
        </w:rPr>
        <w:t>布水区应设置多孔配水板、储泥斗与排泥管；</w:t>
      </w:r>
    </w:p>
    <w:p w14:paraId="208CC7DE">
      <w:pPr>
        <w:spacing w:line="360" w:lineRule="auto"/>
        <w:ind w:firstLine="424" w:firstLineChars="202"/>
        <w:rPr>
          <w:szCs w:val="21"/>
        </w:rPr>
      </w:pPr>
      <w:r>
        <w:rPr>
          <w:rFonts w:hint="eastAsia"/>
          <w:szCs w:val="21"/>
        </w:rPr>
        <w:t>沉淀区应设置斜板分层沉淀装置、储泥斗与排泥管；</w:t>
      </w:r>
    </w:p>
    <w:p w14:paraId="3571B77B">
      <w:pPr>
        <w:spacing w:line="360" w:lineRule="auto"/>
        <w:ind w:firstLine="424" w:firstLineChars="202"/>
        <w:rPr>
          <w:szCs w:val="21"/>
        </w:rPr>
      </w:pPr>
      <w:r>
        <w:rPr>
          <w:rFonts w:hint="eastAsia"/>
          <w:szCs w:val="21"/>
        </w:rPr>
        <w:t>清水区应设置挡水板、齿形集水槽、储泥斗与排泥管。</w:t>
      </w:r>
    </w:p>
    <w:p w14:paraId="26B53CA8">
      <w:pPr>
        <w:spacing w:line="360" w:lineRule="auto"/>
        <w:rPr>
          <w:rFonts w:hint="eastAsia"/>
          <w:szCs w:val="21"/>
        </w:rPr>
      </w:pPr>
      <w:r>
        <w:rPr>
          <w:rFonts w:hint="eastAsia"/>
          <w:szCs w:val="21"/>
        </w:rPr>
        <w:t>5</w:t>
      </w:r>
      <w:r>
        <w:rPr>
          <w:szCs w:val="21"/>
        </w:rPr>
        <w:t>.</w:t>
      </w:r>
      <w:r>
        <w:rPr>
          <w:rFonts w:hint="eastAsia"/>
          <w:szCs w:val="21"/>
        </w:rPr>
        <w:t>2.7 出水管应设置在沉淀池清水区齿形集水槽后端中间的下部位置。</w:t>
      </w:r>
    </w:p>
    <w:p w14:paraId="1AE945A1">
      <w:pPr>
        <w:adjustRightInd w:val="0"/>
        <w:snapToGrid w:val="0"/>
        <w:spacing w:beforeLines="100" w:afterLines="100"/>
        <w:rPr>
          <w:rFonts w:hint="eastAsia" w:ascii="黑体" w:hAnsi="黑体" w:eastAsia="黑体"/>
          <w:szCs w:val="21"/>
          <w:lang w:eastAsia="zh-CN"/>
        </w:rPr>
      </w:pPr>
      <w:r>
        <w:rPr>
          <w:rFonts w:hint="eastAsia" w:ascii="黑体" w:hAnsi="黑体" w:eastAsia="黑体"/>
          <w:szCs w:val="21"/>
        </w:rPr>
        <w:t>6</w:t>
      </w:r>
      <w:r>
        <w:rPr>
          <w:rFonts w:ascii="黑体" w:hAnsi="黑体" w:eastAsia="黑体"/>
          <w:szCs w:val="21"/>
        </w:rPr>
        <w:t xml:space="preserve">  </w:t>
      </w:r>
      <w:r>
        <w:rPr>
          <w:rFonts w:hint="eastAsia" w:ascii="黑体" w:hAnsi="黑体" w:eastAsia="黑体"/>
          <w:szCs w:val="21"/>
        </w:rPr>
        <w:t>工艺</w:t>
      </w:r>
      <w:r>
        <w:rPr>
          <w:rFonts w:hint="eastAsia" w:ascii="黑体" w:hAnsi="黑体" w:eastAsia="黑体"/>
          <w:szCs w:val="21"/>
          <w:lang w:eastAsia="zh-CN"/>
        </w:rPr>
        <w:t>设计</w:t>
      </w:r>
    </w:p>
    <w:p w14:paraId="7F09BE1A">
      <w:pPr>
        <w:adjustRightInd w:val="0"/>
        <w:snapToGrid w:val="0"/>
        <w:spacing w:beforeLines="100" w:afterLines="100"/>
        <w:rPr>
          <w:rFonts w:ascii="黑体" w:hAnsi="黑体" w:eastAsia="黑体"/>
          <w:szCs w:val="21"/>
        </w:rPr>
      </w:pPr>
      <w:r>
        <w:rPr>
          <w:rFonts w:hint="eastAsia" w:ascii="黑体" w:hAnsi="黑体" w:eastAsia="黑体"/>
          <w:szCs w:val="21"/>
        </w:rPr>
        <w:t>6</w:t>
      </w:r>
      <w:r>
        <w:rPr>
          <w:rFonts w:ascii="黑体" w:hAnsi="黑体" w:eastAsia="黑体"/>
          <w:szCs w:val="21"/>
        </w:rPr>
        <w:t xml:space="preserve">.1 </w:t>
      </w:r>
      <w:r>
        <w:rPr>
          <w:rFonts w:hint="eastAsia" w:ascii="黑体" w:hAnsi="黑体" w:eastAsia="黑体"/>
          <w:szCs w:val="21"/>
        </w:rPr>
        <w:t>无机高效吸附剂</w:t>
      </w:r>
    </w:p>
    <w:p w14:paraId="446E9656">
      <w:pPr>
        <w:spacing w:line="360" w:lineRule="auto"/>
        <w:rPr>
          <w:rFonts w:hint="eastAsia"/>
          <w:szCs w:val="21"/>
        </w:rPr>
      </w:pPr>
      <w:r>
        <w:rPr>
          <w:rFonts w:hint="eastAsia"/>
          <w:szCs w:val="21"/>
        </w:rPr>
        <w:t>6</w:t>
      </w:r>
      <w:r>
        <w:rPr>
          <w:szCs w:val="21"/>
        </w:rPr>
        <w:t>.</w:t>
      </w:r>
      <w:r>
        <w:rPr>
          <w:rFonts w:hint="eastAsia"/>
          <w:szCs w:val="21"/>
        </w:rPr>
        <w:t>1.1 为了快速将水体中悬浮的细小泥沙颗粒吸附在一起而形成大的颗粒，加快其沉降速度，应选用无机高效吸附剂或同等作用的絮凝剂。</w:t>
      </w:r>
    </w:p>
    <w:p w14:paraId="631118F2">
      <w:pPr>
        <w:spacing w:line="360" w:lineRule="auto"/>
        <w:rPr>
          <w:rFonts w:hint="eastAsia"/>
          <w:szCs w:val="21"/>
        </w:rPr>
      </w:pPr>
      <w:r>
        <w:rPr>
          <w:rFonts w:hint="eastAsia"/>
          <w:szCs w:val="21"/>
        </w:rPr>
        <w:t>6</w:t>
      </w:r>
      <w:r>
        <w:rPr>
          <w:szCs w:val="21"/>
        </w:rPr>
        <w:t>.</w:t>
      </w:r>
      <w:r>
        <w:rPr>
          <w:rFonts w:hint="eastAsia"/>
          <w:szCs w:val="21"/>
        </w:rPr>
        <w:t>1</w:t>
      </w:r>
      <w:r>
        <w:rPr>
          <w:szCs w:val="21"/>
        </w:rPr>
        <w:t>.</w:t>
      </w:r>
      <w:r>
        <w:rPr>
          <w:rFonts w:hint="eastAsia"/>
          <w:szCs w:val="21"/>
        </w:rPr>
        <w:t>2 无机高效吸附剂（或絮凝剂）应具有吸附速度快，沉淀污泥无毒无害，可用于土壤改良的特性。</w:t>
      </w:r>
    </w:p>
    <w:p w14:paraId="5CC572B5">
      <w:pPr>
        <w:spacing w:line="360" w:lineRule="auto"/>
        <w:rPr>
          <w:szCs w:val="21"/>
        </w:rPr>
      </w:pPr>
      <w:r>
        <w:rPr>
          <w:rFonts w:hint="eastAsia"/>
          <w:szCs w:val="21"/>
        </w:rPr>
        <w:t>6</w:t>
      </w:r>
      <w:r>
        <w:rPr>
          <w:szCs w:val="21"/>
        </w:rPr>
        <w:t>.</w:t>
      </w:r>
      <w:r>
        <w:rPr>
          <w:rFonts w:hint="eastAsia"/>
          <w:szCs w:val="21"/>
        </w:rPr>
        <w:t>1</w:t>
      </w:r>
      <w:r>
        <w:rPr>
          <w:szCs w:val="21"/>
        </w:rPr>
        <w:t>.</w:t>
      </w:r>
      <w:r>
        <w:rPr>
          <w:rFonts w:hint="eastAsia"/>
          <w:szCs w:val="21"/>
        </w:rPr>
        <w:t>3 无需溶解装置，可用加药设备将无机高效吸附剂（或絮凝剂）直接投加到待处理的水中。</w:t>
      </w:r>
    </w:p>
    <w:p w14:paraId="4BC2C1D4">
      <w:pPr>
        <w:spacing w:line="360" w:lineRule="auto"/>
        <w:rPr>
          <w:rFonts w:hint="eastAsia"/>
          <w:szCs w:val="21"/>
        </w:rPr>
      </w:pPr>
      <w:r>
        <w:rPr>
          <w:rFonts w:hint="eastAsia"/>
          <w:szCs w:val="21"/>
        </w:rPr>
        <w:t>6</w:t>
      </w:r>
      <w:r>
        <w:rPr>
          <w:szCs w:val="21"/>
        </w:rPr>
        <w:t>.</w:t>
      </w:r>
      <w:r>
        <w:rPr>
          <w:rFonts w:hint="eastAsia"/>
          <w:szCs w:val="21"/>
        </w:rPr>
        <w:t>1</w:t>
      </w:r>
      <w:r>
        <w:rPr>
          <w:szCs w:val="21"/>
        </w:rPr>
        <w:t>.</w:t>
      </w:r>
      <w:r>
        <w:rPr>
          <w:rFonts w:hint="eastAsia"/>
          <w:szCs w:val="21"/>
        </w:rPr>
        <w:t>4 为了保证吸附沉淀</w:t>
      </w:r>
      <w:r>
        <w:rPr>
          <w:rFonts w:hint="eastAsia"/>
          <w:szCs w:val="21"/>
          <w:lang w:eastAsia="zh-CN"/>
        </w:rPr>
        <w:t>一体化</w:t>
      </w:r>
      <w:r>
        <w:rPr>
          <w:rFonts w:hint="eastAsia"/>
          <w:szCs w:val="21"/>
        </w:rPr>
        <w:t>设施出水的悬浮固体物含量满足滴灌管道系统不淤堵的水质要求，不同浊度的黄河来水，无机高效吸附剂（或絮凝剂）的投加量参见附录 A。</w:t>
      </w:r>
    </w:p>
    <w:p w14:paraId="593C9222">
      <w:pPr>
        <w:adjustRightInd w:val="0"/>
        <w:snapToGrid w:val="0"/>
        <w:spacing w:beforeLines="100" w:afterLines="100"/>
        <w:rPr>
          <w:rFonts w:ascii="黑体" w:hAnsi="黑体" w:eastAsia="黑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2</w:t>
      </w:r>
      <w:r>
        <w:rPr>
          <w:rFonts w:ascii="黑体" w:hAnsi="黑体" w:eastAsia="黑体"/>
          <w:szCs w:val="21"/>
        </w:rPr>
        <w:t xml:space="preserve"> </w:t>
      </w:r>
      <w:r>
        <w:rPr>
          <w:rFonts w:hint="eastAsia" w:ascii="黑体" w:hAnsi="黑体" w:eastAsia="黑体"/>
          <w:szCs w:val="21"/>
        </w:rPr>
        <w:t>斜板分层沉淀装置</w:t>
      </w:r>
    </w:p>
    <w:p w14:paraId="166E0DE2">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1 根据设计流量</w:t>
      </w:r>
      <w:r>
        <w:rPr>
          <w:rFonts w:hint="eastAsia"/>
          <w:szCs w:val="21"/>
          <w:lang w:eastAsia="zh-CN"/>
        </w:rPr>
        <w:t>，</w:t>
      </w:r>
      <w:r>
        <w:rPr>
          <w:rFonts w:hint="eastAsia"/>
          <w:szCs w:val="21"/>
        </w:rPr>
        <w:t>经济合理的确定斜板分层沉淀装置的具体尺寸。其长度</w:t>
      </w:r>
      <w:r>
        <w:rPr>
          <w:position w:val="-12"/>
          <w:szCs w:val="21"/>
        </w:rPr>
        <w:object>
          <v:shape id="_x0000_i1057" o:spt="75" type="#_x0000_t75" style="height:18.5pt;width:13.6pt;" o:ole="t" filled="f" o:preferrelative="t" stroked="f" coordsize="21600,21600">
            <v:path/>
            <v:fill on="f" focussize="0,0"/>
            <v:stroke on="f" joinstyle="miter"/>
            <v:imagedata r:id="rId83" o:title=""/>
            <o:lock v:ext="edit" aspectratio="t"/>
            <w10:wrap type="none"/>
            <w10:anchorlock/>
          </v:shape>
          <o:OLEObject Type="Embed" ProgID="Equation.3" ShapeID="_x0000_i1057" DrawAspect="Content" ObjectID="_1468075757" r:id="rId82">
            <o:LockedField>false</o:LockedField>
          </o:OLEObject>
        </w:object>
      </w:r>
      <w:r>
        <w:rPr>
          <w:rFonts w:hint="eastAsia"/>
          <w:szCs w:val="21"/>
        </w:rPr>
        <w:t>宜为1.3m～2.0m,高度</w:t>
      </w:r>
      <w:r>
        <w:rPr>
          <w:position w:val="-12"/>
          <w:szCs w:val="21"/>
        </w:rPr>
        <w:object>
          <v:shape id="_x0000_i1058" o:spt="75" type="#_x0000_t75" style="height:18.5pt;width:16.55pt;" o:ole="t" filled="f" o:preferrelative="t" stroked="f" coordsize="21600,21600">
            <v:path/>
            <v:fill on="f" focussize="0,0"/>
            <v:stroke on="f" joinstyle="miter"/>
            <v:imagedata r:id="rId17" o:title=""/>
            <o:lock v:ext="edit" aspectratio="t"/>
            <w10:wrap type="none"/>
            <w10:anchorlock/>
          </v:shape>
          <o:OLEObject Type="Embed" ProgID="Equation.3" ShapeID="_x0000_i1058" DrawAspect="Content" ObjectID="_1468075758" r:id="rId84">
            <o:LockedField>false</o:LockedField>
          </o:OLEObject>
        </w:object>
      </w:r>
      <w:r>
        <w:rPr>
          <w:rFonts w:hint="eastAsia"/>
          <w:szCs w:val="21"/>
        </w:rPr>
        <w:t>宜为0.50m～1.3m，宽度B根据流量计算确定。</w:t>
      </w:r>
    </w:p>
    <w:p w14:paraId="31348108">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2 主斜板的间距</w:t>
      </w:r>
      <w:r>
        <w:rPr>
          <w:position w:val="-6"/>
          <w:szCs w:val="21"/>
        </w:rPr>
        <w:object>
          <v:shape id="_x0000_i1059" o:spt="75" type="#_x0000_t75" style="height:14.6pt;width:8.75pt;" o:ole="t" filled="f" o:preferrelative="t" stroked="f" coordsize="21600,21600">
            <v:path/>
            <v:fill on="f" focussize="0,0"/>
            <v:stroke on="f" joinstyle="miter"/>
            <v:imagedata r:id="rId86" o:title=""/>
            <o:lock v:ext="edit" aspectratio="t"/>
            <w10:wrap type="none"/>
            <w10:anchorlock/>
          </v:shape>
          <o:OLEObject Type="Embed" ProgID="Equation.3" ShapeID="_x0000_i1059" DrawAspect="Content" ObjectID="_1468075759" r:id="rId85">
            <o:LockedField>false</o:LockedField>
          </o:OLEObject>
        </w:object>
      </w:r>
      <w:r>
        <w:rPr>
          <w:rFonts w:hint="eastAsia"/>
          <w:szCs w:val="21"/>
        </w:rPr>
        <w:t>和副斜板的间距</w:t>
      </w:r>
      <w:r>
        <w:rPr>
          <w:position w:val="-6"/>
          <w:szCs w:val="21"/>
        </w:rPr>
        <w:object>
          <v:shape id="_x0000_i1060" o:spt="75" type="#_x0000_t75" style="height:14.6pt;width:8.75pt;" o:ole="t" filled="f" o:preferrelative="t" stroked="f" coordsize="21600,21600">
            <v:path/>
            <v:fill on="f" focussize="0,0"/>
            <v:stroke on="f" joinstyle="miter"/>
            <v:imagedata r:id="rId86" o:title=""/>
            <o:lock v:ext="edit" aspectratio="t"/>
            <w10:wrap type="none"/>
            <w10:anchorlock/>
          </v:shape>
          <o:OLEObject Type="Embed" ProgID="Equation.3" ShapeID="_x0000_i1060" DrawAspect="Content" ObjectID="_1468075760" r:id="rId87">
            <o:LockedField>false</o:LockedField>
          </o:OLEObject>
        </w:object>
      </w:r>
      <w:r>
        <w:rPr>
          <w:rFonts w:hint="eastAsia"/>
          <w:szCs w:val="21"/>
        </w:rPr>
        <w:t>相同，宜为0.05m～0.20m。</w:t>
      </w:r>
    </w:p>
    <w:p w14:paraId="23361428">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3 主斜板与水平面及副斜板与主斜板的夹角α应为60°。</w:t>
      </w:r>
    </w:p>
    <w:p w14:paraId="25774C47">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4 斜板分层沉淀装置表面负荷</w:t>
      </w:r>
      <w:r>
        <w:rPr>
          <w:position w:val="-10"/>
          <w:szCs w:val="21"/>
        </w:rPr>
        <w:object>
          <v:shape id="_x0000_i1061" o:spt="75" type="#_x0000_t75" style="height:13.6pt;width:8.75pt;" o:ole="t" filled="f" o:preferrelative="t" stroked="f" coordsize="21600,21600">
            <v:path/>
            <v:fill on="f" focussize="0,0"/>
            <v:stroke on="f" joinstyle="miter"/>
            <v:imagedata r:id="rId89" o:title=""/>
            <o:lock v:ext="edit" aspectratio="t"/>
            <w10:wrap type="none"/>
            <w10:anchorlock/>
          </v:shape>
          <o:OLEObject Type="Embed" ProgID="Equation.3" ShapeID="_x0000_i1061" DrawAspect="Content" ObjectID="_1468075761" r:id="rId88">
            <o:LockedField>false</o:LockedField>
          </o:OLEObject>
        </w:object>
      </w:r>
      <w:r>
        <w:rPr>
          <w:rFonts w:hint="eastAsia"/>
          <w:szCs w:val="21"/>
        </w:rPr>
        <w:t>宜为25m</w:t>
      </w:r>
      <w:r>
        <w:rPr>
          <w:rFonts w:hint="eastAsia" w:ascii="宋体" w:hAnsi="宋体" w:cs="宋体"/>
          <w:sz w:val="28"/>
          <w:szCs w:val="28"/>
          <w:vertAlign w:val="superscript"/>
        </w:rPr>
        <w:t>3</w:t>
      </w:r>
      <w:r>
        <w:rPr>
          <w:rFonts w:hint="eastAsia"/>
          <w:szCs w:val="21"/>
        </w:rPr>
        <w:t>/(m</w:t>
      </w:r>
      <w:r>
        <w:rPr>
          <w:rFonts w:hint="eastAsia" w:ascii="宋体" w:hAnsi="宋体" w:cs="宋体"/>
          <w:sz w:val="28"/>
          <w:szCs w:val="28"/>
          <w:vertAlign w:val="superscript"/>
        </w:rPr>
        <w:t>2</w:t>
      </w:r>
      <w:r>
        <w:rPr>
          <w:rFonts w:hint="eastAsia"/>
          <w:szCs w:val="21"/>
        </w:rPr>
        <w:t>·h)～40m</w:t>
      </w:r>
      <w:r>
        <w:rPr>
          <w:rFonts w:hint="eastAsia" w:ascii="宋体" w:hAnsi="宋体" w:cs="宋体"/>
          <w:sz w:val="28"/>
          <w:szCs w:val="28"/>
          <w:vertAlign w:val="superscript"/>
        </w:rPr>
        <w:t>3</w:t>
      </w:r>
      <w:r>
        <w:rPr>
          <w:rFonts w:hint="eastAsia"/>
          <w:szCs w:val="21"/>
        </w:rPr>
        <w:t>/(m</w:t>
      </w:r>
      <w:r>
        <w:rPr>
          <w:rFonts w:hint="eastAsia" w:ascii="宋体" w:hAnsi="宋体" w:cs="宋体"/>
          <w:sz w:val="28"/>
          <w:szCs w:val="28"/>
          <w:vertAlign w:val="superscript"/>
        </w:rPr>
        <w:t>2</w:t>
      </w:r>
      <w:r>
        <w:rPr>
          <w:rFonts w:hint="eastAsia"/>
          <w:szCs w:val="21"/>
        </w:rPr>
        <w:t>·h)。</w:t>
      </w:r>
    </w:p>
    <w:p w14:paraId="59BC7F72">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5 斜板分层沉淀装置的截留沉速</w:t>
      </w:r>
      <w:r>
        <w:rPr>
          <w:position w:val="-12"/>
          <w:szCs w:val="21"/>
        </w:rPr>
        <w:object>
          <v:shape id="_x0000_i1062" o:spt="75" type="#_x0000_t75" style="height:18.5pt;width:12.65pt;" o:ole="t" filled="f" o:preferrelative="t" stroked="f" coordsize="21600,21600">
            <v:path/>
            <v:fill on="f" focussize="0,0"/>
            <v:stroke on="f" joinstyle="miter"/>
            <v:imagedata r:id="rId61" o:title=""/>
            <o:lock v:ext="edit" aspectratio="t"/>
            <w10:wrap type="none"/>
            <w10:anchorlock/>
          </v:shape>
          <o:OLEObject Type="Embed" ProgID="Equation.3" ShapeID="_x0000_i1062" DrawAspect="Content" ObjectID="_1468075762" r:id="rId90">
            <o:LockedField>false</o:LockedField>
          </o:OLEObject>
        </w:object>
      </w:r>
      <w:r>
        <w:rPr>
          <w:rFonts w:hint="eastAsia"/>
          <w:szCs w:val="21"/>
        </w:rPr>
        <w:t>宜为8.mm/s～12.5mm/s</w:t>
      </w:r>
    </w:p>
    <w:p w14:paraId="16B211DA">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6 斜板分层沉淀装置水平流速</w:t>
      </w:r>
      <w:r>
        <w:rPr>
          <w:position w:val="-6"/>
          <w:szCs w:val="21"/>
        </w:rPr>
        <w:object>
          <v:shape id="_x0000_i1063" o:spt="75" type="#_x0000_t75" style="height:10.7pt;width:9.75pt;" o:ole="t" filled="f" o:preferrelative="t" stroked="f" coordsize="21600,21600">
            <v:path/>
            <v:fill on="f" focussize="0,0"/>
            <v:stroke on="f" joinstyle="miter"/>
            <v:imagedata r:id="rId92" o:title=""/>
            <o:lock v:ext="edit" aspectratio="t"/>
            <w10:wrap type="none"/>
            <w10:anchorlock/>
          </v:shape>
          <o:OLEObject Type="Embed" ProgID="Equation.3" ShapeID="_x0000_i1063" DrawAspect="Content" ObjectID="_1468075763" r:id="rId91">
            <o:LockedField>false</o:LockedField>
          </o:OLEObject>
        </w:object>
      </w:r>
      <w:r>
        <w:rPr>
          <w:rFonts w:hint="eastAsia"/>
          <w:szCs w:val="21"/>
        </w:rPr>
        <w:t>宜为7mm/s～14mm/s。</w:t>
      </w:r>
    </w:p>
    <w:p w14:paraId="44595B4C">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7 水流通过斜板分层沉淀装置的水平</w:t>
      </w:r>
      <w:r>
        <w:rPr>
          <w:rFonts w:hint="eastAsia"/>
          <w:szCs w:val="21"/>
          <w:lang w:eastAsia="zh-CN"/>
        </w:rPr>
        <w:t>流</w:t>
      </w:r>
      <w:r>
        <w:rPr>
          <w:rFonts w:hint="eastAsia"/>
          <w:szCs w:val="21"/>
        </w:rPr>
        <w:t>程时间</w:t>
      </w:r>
      <w:r>
        <w:rPr>
          <w:position w:val="-10"/>
          <w:szCs w:val="21"/>
        </w:rPr>
        <w:object>
          <v:shape id="_x0000_i1064" o:spt="75" type="#_x0000_t75" style="height:17.5pt;width:9.75pt;" o:ole="t" filled="f" o:preferrelative="t" stroked="f" coordsize="21600,21600">
            <v:path/>
            <v:fill on="f" focussize="0,0"/>
            <v:stroke on="f" joinstyle="miter"/>
            <v:imagedata r:id="rId94" o:title=""/>
            <o:lock v:ext="edit" aspectratio="t"/>
            <w10:wrap type="none"/>
            <w10:anchorlock/>
          </v:shape>
          <o:OLEObject Type="Embed" ProgID="Equation.3" ShapeID="_x0000_i1064" DrawAspect="Content" ObjectID="_1468075764" r:id="rId93">
            <o:LockedField>false</o:LockedField>
          </o:OLEObject>
        </w:object>
      </w:r>
      <w:r>
        <w:rPr>
          <w:rFonts w:hint="eastAsia"/>
          <w:szCs w:val="21"/>
        </w:rPr>
        <w:t>宜为2分钟～3分钟。</w:t>
      </w:r>
    </w:p>
    <w:p w14:paraId="78C4FD09">
      <w:pPr>
        <w:spacing w:line="360" w:lineRule="auto"/>
        <w:rPr>
          <w:szCs w:val="21"/>
        </w:rPr>
      </w:pPr>
      <w:r>
        <w:rPr>
          <w:rFonts w:hint="eastAsia"/>
          <w:szCs w:val="21"/>
        </w:rPr>
        <w:t>6</w:t>
      </w:r>
      <w:r>
        <w:rPr>
          <w:szCs w:val="21"/>
        </w:rPr>
        <w:t>.</w:t>
      </w:r>
      <w:r>
        <w:rPr>
          <w:rFonts w:hint="eastAsia"/>
          <w:szCs w:val="21"/>
        </w:rPr>
        <w:t>2</w:t>
      </w:r>
      <w:r>
        <w:rPr>
          <w:szCs w:val="21"/>
        </w:rPr>
        <w:t>.</w:t>
      </w:r>
      <w:r>
        <w:rPr>
          <w:rFonts w:hint="eastAsia"/>
          <w:szCs w:val="21"/>
        </w:rPr>
        <w:t>8 斜板分层沉淀装置技术指标可按照以下公式列表计算确定：</w:t>
      </w:r>
    </w:p>
    <w:p w14:paraId="4D45B2CA">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 xml:space="preserve">8.1 斜板分层沉淀装置的水体表面在水平面的投影面积 </w:t>
      </w:r>
      <w:r>
        <w:rPr>
          <w:position w:val="-14"/>
          <w:szCs w:val="21"/>
        </w:rPr>
        <w:object>
          <v:shape id="_x0000_i1065" o:spt="75" type="#_x0000_t75" style="height:19.45pt;width:15.55pt;" o:ole="t" filled="f" o:preferrelative="t" stroked="f" coordsize="21600,21600">
            <v:path/>
            <v:fill on="f" focussize="0,0"/>
            <v:stroke on="f" joinstyle="miter"/>
            <v:imagedata r:id="rId96" o:title=""/>
            <o:lock v:ext="edit" aspectratio="t"/>
            <w10:wrap type="none"/>
            <w10:anchorlock/>
          </v:shape>
          <o:OLEObject Type="Embed" ProgID="Equation.3" ShapeID="_x0000_i1065" DrawAspect="Content" ObjectID="_1468075765" r:id="rId95">
            <o:LockedField>false</o:LockedField>
          </o:OLEObject>
        </w:object>
      </w:r>
      <w:r>
        <w:rPr>
          <w:rFonts w:hint="eastAsia"/>
          <w:szCs w:val="21"/>
        </w:rPr>
        <w:t>：</w:t>
      </w:r>
    </w:p>
    <w:p w14:paraId="1175D988">
      <w:pPr>
        <w:adjustRightInd w:val="0"/>
        <w:snapToGrid w:val="0"/>
        <w:spacing w:beforeLines="100" w:afterLines="100"/>
        <w:jc w:val="right"/>
        <w:rPr>
          <w:rFonts w:hint="eastAsia" w:hAnsi="Cambria Math" w:eastAsiaTheme="minorEastAsia"/>
          <w:position w:val="-24"/>
        </w:rPr>
      </w:pPr>
      <w:r>
        <w:rPr>
          <w:position w:val="-14"/>
          <w:szCs w:val="21"/>
        </w:rPr>
        <w:object>
          <v:shape id="_x0000_i1066" o:spt="75" type="#_x0000_t75" style="height:19.45pt;width:53.5pt;" o:ole="t" filled="f" o:preferrelative="t" stroked="f" coordsize="21600,21600">
            <v:path/>
            <v:fill on="f" focussize="0,0"/>
            <v:stroke on="f" joinstyle="miter"/>
            <v:imagedata r:id="rId98" o:title=""/>
            <o:lock v:ext="edit" aspectratio="t"/>
            <w10:wrap type="none"/>
            <w10:anchorlock/>
          </v:shape>
          <o:OLEObject Type="Embed" ProgID="Equation.3" ShapeID="_x0000_i1066" DrawAspect="Content" ObjectID="_1468075766" r:id="rId97">
            <o:LockedField>false</o:LockedField>
          </o:OLEObject>
        </w:object>
      </w:r>
      <w:r>
        <w:rPr>
          <w:rFonts w:hint="eastAsia"/>
          <w:szCs w:val="21"/>
        </w:rPr>
        <w:t>............................................................（1）</w:t>
      </w:r>
    </w:p>
    <w:p w14:paraId="0DA4815B">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8.2斜板分层沉淀装置过水断面</w:t>
      </w:r>
      <w:r>
        <w:rPr>
          <w:position w:val="-14"/>
          <w:szCs w:val="21"/>
        </w:rPr>
        <w:object>
          <v:shape id="_x0000_i1067" o:spt="75" type="#_x0000_t75" style="height:19.45pt;width:14.6pt;" o:ole="t" filled="f" o:preferrelative="t" stroked="f" coordsize="21600,21600">
            <v:path/>
            <v:fill on="f" focussize="0,0"/>
            <v:stroke on="f" joinstyle="miter"/>
            <v:imagedata r:id="rId100" o:title=""/>
            <o:lock v:ext="edit" aspectratio="t"/>
            <w10:wrap type="none"/>
            <w10:anchorlock/>
          </v:shape>
          <o:OLEObject Type="Embed" ProgID="Equation.3" ShapeID="_x0000_i1067" DrawAspect="Content" ObjectID="_1468075767" r:id="rId99">
            <o:LockedField>false</o:LockedField>
          </o:OLEObject>
        </w:object>
      </w:r>
      <w:r>
        <w:rPr>
          <w:rFonts w:hint="eastAsia"/>
          <w:szCs w:val="21"/>
        </w:rPr>
        <w:t>：</w:t>
      </w:r>
    </w:p>
    <w:p w14:paraId="763D9A14">
      <w:pPr>
        <w:adjustRightInd w:val="0"/>
        <w:snapToGrid w:val="0"/>
        <w:spacing w:beforeLines="100" w:afterLines="100" w:line="360" w:lineRule="auto"/>
        <w:jc w:val="right"/>
        <w:rPr>
          <w:rFonts w:hint="eastAsia"/>
          <w:szCs w:val="21"/>
        </w:rPr>
      </w:pPr>
      <w:r>
        <w:rPr>
          <w:rFonts w:hint="eastAsia" w:hAnsi="Cambria Math" w:eastAsiaTheme="minorEastAsia"/>
          <w:position w:val="-24"/>
        </w:rPr>
        <w:t xml:space="preserve">                                 </w:t>
      </w:r>
      <w:r>
        <w:rPr>
          <w:rFonts w:hAnsi="Cambria Math" w:eastAsiaTheme="minorEastAsia"/>
          <w:position w:val="-14"/>
        </w:rPr>
        <w:object>
          <v:shape id="_x0000_i1068" o:spt="75" type="#_x0000_t75" style="height:19.45pt;width:56.45pt;" o:ole="t" filled="f" o:preferrelative="t" stroked="f" coordsize="21600,21600">
            <v:path/>
            <v:fill on="f" focussize="0,0"/>
            <v:stroke on="f" joinstyle="miter"/>
            <v:imagedata r:id="rId102" o:title=""/>
            <o:lock v:ext="edit" aspectratio="t"/>
            <w10:wrap type="none"/>
            <w10:anchorlock/>
          </v:shape>
          <o:OLEObject Type="Embed" ProgID="Equation.3" ShapeID="_x0000_i1068" DrawAspect="Content" ObjectID="_1468075768" r:id="rId101">
            <o:LockedField>false</o:LockedField>
          </o:OLEObject>
        </w:object>
      </w:r>
      <w:r>
        <w:rPr>
          <w:rFonts w:hint="eastAsia"/>
          <w:szCs w:val="21"/>
        </w:rPr>
        <w:t>................................................................（2）</w:t>
      </w:r>
    </w:p>
    <w:p w14:paraId="4E2230B8">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8.3 菱形格泥沙颗粒沉降距离</w:t>
      </w:r>
      <w:r>
        <w:rPr>
          <w:position w:val="-6"/>
          <w:szCs w:val="21"/>
        </w:rPr>
        <w:object>
          <v:shape id="_x0000_i1069" o:spt="75" type="#_x0000_t75" style="height:14.6pt;width:8.75pt;" o:ole="t" filled="f" o:preferrelative="t" stroked="f" coordsize="21600,21600">
            <v:path/>
            <v:fill on="f" focussize="0,0"/>
            <v:stroke on="f" joinstyle="miter"/>
            <v:imagedata r:id="rId104" o:title=""/>
            <o:lock v:ext="edit" aspectratio="t"/>
            <w10:wrap type="none"/>
            <w10:anchorlock/>
          </v:shape>
          <o:OLEObject Type="Embed" ProgID="Equation.3" ShapeID="_x0000_i1069" DrawAspect="Content" ObjectID="_1468075769" r:id="rId103">
            <o:LockedField>false</o:LockedField>
          </o:OLEObject>
        </w:object>
      </w:r>
      <w:r>
        <w:rPr>
          <w:rFonts w:hint="eastAsia"/>
          <w:szCs w:val="21"/>
        </w:rPr>
        <w:t>：</w:t>
      </w:r>
    </w:p>
    <w:p w14:paraId="13391AC2">
      <w:pPr>
        <w:adjustRightInd w:val="0"/>
        <w:snapToGrid w:val="0"/>
        <w:spacing w:beforeLines="100" w:afterLines="100" w:line="360" w:lineRule="auto"/>
        <w:jc w:val="right"/>
        <w:rPr>
          <w:rFonts w:hint="eastAsia"/>
          <w:szCs w:val="21"/>
        </w:rPr>
      </w:pPr>
      <w:r>
        <w:rPr>
          <w:rFonts w:hint="eastAsia" w:hAnsi="Cambria Math" w:eastAsiaTheme="minorEastAsia"/>
          <w:position w:val="-24"/>
        </w:rPr>
        <w:t xml:space="preserve">                               </w:t>
      </w:r>
      <w:r>
        <w:rPr>
          <w:position w:val="-6"/>
          <w:szCs w:val="21"/>
        </w:rPr>
        <w:object>
          <v:shape id="_x0000_i1070" o:spt="75" type="#_x0000_t75" style="height:14.6pt;width:8.75pt;" o:ole="t" filled="f" o:preferrelative="t" stroked="f" coordsize="21600,21600">
            <v:path/>
            <v:fill on="f" focussize="0,0"/>
            <v:stroke on="f" joinstyle="miter"/>
            <v:imagedata r:id="rId104" o:title=""/>
            <o:lock v:ext="edit" aspectratio="t"/>
            <w10:wrap type="none"/>
            <w10:anchorlock/>
          </v:shape>
          <o:OLEObject Type="Embed" ProgID="Equation.3" ShapeID="_x0000_i1070" DrawAspect="Content" ObjectID="_1468075770" r:id="rId105">
            <o:LockedField>false</o:LockedField>
          </o:OLEObject>
        </w:object>
      </w:r>
      <w:r>
        <w:rPr>
          <w:rFonts w:hint="eastAsia" w:ascii="宋体" w:hAnsi="宋体" w:eastAsia="宋体" w:cs="宋体"/>
          <w:sz w:val="28"/>
          <w:szCs w:val="28"/>
        </w:rPr>
        <w:t>=</w:t>
      </w:r>
      <w:r>
        <w:rPr>
          <w:position w:val="-6"/>
          <w:szCs w:val="21"/>
        </w:rPr>
        <w:object>
          <v:shape id="_x0000_i1071" o:spt="75" type="#_x0000_t75" style="height:13.6pt;width:10.7pt;" o:ole="t" filled="f" o:preferrelative="t" stroked="f" coordsize="21600,21600">
            <v:path/>
            <v:fill on="f" focussize="0,0"/>
            <v:stroke on="f" joinstyle="miter"/>
            <v:imagedata r:id="rId107" o:title=""/>
            <o:lock v:ext="edit" aspectratio="t"/>
            <w10:wrap type="none"/>
            <w10:anchorlock/>
          </v:shape>
          <o:OLEObject Type="Embed" ProgID="Equation.3" ShapeID="_x0000_i1071" DrawAspect="Content" ObjectID="_1468075771" r:id="rId106">
            <o:LockedField>false</o:LockedField>
          </o:OLEObject>
        </w:object>
      </w:r>
      <w:r>
        <w:rPr>
          <w:rFonts w:hint="eastAsia" w:ascii="宋体" w:hAnsi="宋体" w:eastAsia="宋体" w:cs="宋体"/>
          <w:i/>
          <w:iCs/>
          <w:sz w:val="28"/>
          <w:szCs w:val="28"/>
        </w:rPr>
        <w:t>sin</w:t>
      </w:r>
      <w:r>
        <w:rPr>
          <w:position w:val="-6"/>
          <w:szCs w:val="21"/>
        </w:rPr>
        <w:object>
          <v:shape id="_x0000_i1072" o:spt="75" type="#_x0000_t75" style="height:11.7pt;width:10.7pt;" o:ole="t" filled="f" o:preferrelative="t" stroked="f" coordsize="21600,21600">
            <v:path/>
            <v:fill on="f" focussize="0,0"/>
            <v:stroke on="f" joinstyle="miter"/>
            <v:imagedata r:id="rId73" o:title=""/>
            <o:lock v:ext="edit" aspectratio="t"/>
            <w10:wrap type="none"/>
            <w10:anchorlock/>
          </v:shape>
          <o:OLEObject Type="Embed" ProgID="Equation.3" ShapeID="_x0000_i1072" DrawAspect="Content" ObjectID="_1468075772" r:id="rId108">
            <o:LockedField>false</o:LockedField>
          </o:OLEObject>
        </w:object>
      </w:r>
      <w:r>
        <w:rPr>
          <w:rFonts w:hint="eastAsia"/>
          <w:szCs w:val="21"/>
        </w:rPr>
        <w:t>...............................................................（3）</w:t>
      </w:r>
    </w:p>
    <w:p w14:paraId="39498147">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8.4 斜板分层沉淀装置截留沉速</w:t>
      </w:r>
      <w:r>
        <w:rPr>
          <w:position w:val="-12"/>
          <w:szCs w:val="21"/>
        </w:rPr>
        <w:object>
          <v:shape id="_x0000_i1073" o:spt="75" type="#_x0000_t75" style="height:18.5pt;width:12.65pt;" o:ole="t" filled="f" o:preferrelative="t" stroked="f" coordsize="21600,21600">
            <v:path/>
            <v:fill on="f" focussize="0,0"/>
            <v:stroke on="f" joinstyle="miter"/>
            <v:imagedata r:id="rId61" o:title=""/>
            <o:lock v:ext="edit" aspectratio="t"/>
            <w10:wrap type="none"/>
            <w10:anchorlock/>
          </v:shape>
          <o:OLEObject Type="Embed" ProgID="Equation.3" ShapeID="_x0000_i1073" DrawAspect="Content" ObjectID="_1468075773" r:id="rId109">
            <o:LockedField>false</o:LockedField>
          </o:OLEObject>
        </w:object>
      </w:r>
      <w:r>
        <w:rPr>
          <w:rFonts w:hint="eastAsia"/>
          <w:szCs w:val="21"/>
        </w:rPr>
        <w:t>：</w:t>
      </w:r>
    </w:p>
    <w:p w14:paraId="15838487">
      <w:pPr>
        <w:adjustRightInd w:val="0"/>
        <w:snapToGrid w:val="0"/>
        <w:spacing w:beforeLines="100" w:afterLines="100"/>
        <w:jc w:val="right"/>
        <w:rPr>
          <w:rFonts w:hint="eastAsia" w:hAnsi="Cambria Math" w:eastAsiaTheme="minorEastAsia"/>
          <w:position w:val="-24"/>
        </w:rPr>
      </w:pPr>
      <w:r>
        <w:rPr>
          <w:position w:val="-12"/>
          <w:szCs w:val="21"/>
        </w:rPr>
        <w:object>
          <v:shape id="_x0000_i1074" o:spt="75" type="#_x0000_t75" style="height:18.5pt;width:12.65pt;" o:ole="t" filled="f" o:preferrelative="t" stroked="f" coordsize="21600,21600">
            <v:path/>
            <v:fill on="f" focussize="0,0"/>
            <v:stroke on="f" joinstyle="miter"/>
            <v:imagedata r:id="rId61" o:title=""/>
            <o:lock v:ext="edit" aspectratio="t"/>
            <w10:wrap type="none"/>
            <w10:anchorlock/>
          </v:shape>
          <o:OLEObject Type="Embed" ProgID="Equation.3" ShapeID="_x0000_i1074" DrawAspect="Content" ObjectID="_1468075774" r:id="rId110">
            <o:LockedField>false</o:LockedField>
          </o:OLEObject>
        </w:object>
      </w:r>
      <w:r>
        <w:rPr>
          <w:rFonts w:hint="eastAsia" w:ascii="宋体" w:hAnsi="宋体" w:cs="宋体"/>
          <w:sz w:val="28"/>
          <w:szCs w:val="28"/>
          <w:lang w:val="en-US" w:eastAsia="zh-CN"/>
        </w:rPr>
        <w:t>=</w:t>
      </w:r>
      <w:r>
        <w:rPr>
          <w:position w:val="-10"/>
          <w:szCs w:val="21"/>
        </w:rPr>
        <w:object>
          <v:shape id="_x0000_i1075" o:spt="75" type="#_x0000_t75" style="height:15.55pt;width:11.7pt;" o:ole="t" filled="f" o:preferrelative="t" stroked="f" coordsize="21600,21600">
            <v:path/>
            <v:fill on="f" focussize="0,0"/>
            <v:stroke on="f" joinstyle="miter"/>
            <v:imagedata r:id="rId112" o:title=""/>
            <o:lock v:ext="edit" aspectratio="t"/>
            <w10:wrap type="none"/>
            <w10:anchorlock/>
          </v:shape>
          <o:OLEObject Type="Embed" ProgID="Equation.3" ShapeID="_x0000_i1075" DrawAspect="Content" ObjectID="_1468075775" r:id="rId111">
            <o:LockedField>false</o:LockedField>
          </o:OLEObject>
        </w:object>
      </w:r>
      <w:r>
        <w:rPr>
          <w:rFonts w:hint="eastAsia" w:ascii="宋体" w:hAnsi="宋体" w:cs="宋体"/>
          <w:sz w:val="28"/>
          <w:szCs w:val="28"/>
          <w:lang w:val="en-US" w:eastAsia="zh-CN"/>
        </w:rPr>
        <w:t>/</w:t>
      </w:r>
      <w:r>
        <w:rPr>
          <w:position w:val="-10"/>
          <w:szCs w:val="21"/>
        </w:rPr>
        <w:object>
          <v:shape id="_x0000_i1076" o:spt="75" type="#_x0000_t75" style="height:13.6pt;width:8.75pt;" o:ole="t" filled="f" o:preferrelative="t" stroked="f" coordsize="21600,21600">
            <v:path/>
            <v:fill on="f" focussize="0,0"/>
            <v:stroke on="f" joinstyle="miter"/>
            <v:imagedata r:id="rId55" o:title=""/>
            <o:lock v:ext="edit" aspectratio="t"/>
            <w10:wrap type="none"/>
            <w10:anchorlock/>
          </v:shape>
          <o:OLEObject Type="Embed" ProgID="Equation.3" ShapeID="_x0000_i1076" DrawAspect="Content" ObjectID="_1468075776" r:id="rId113">
            <o:LockedField>false</o:LockedField>
          </o:OLEObject>
        </w:object>
      </w:r>
      <w:r>
        <w:rPr>
          <w:position w:val="-14"/>
          <w:szCs w:val="21"/>
        </w:rPr>
        <w:object>
          <v:shape id="_x0000_i1077" o:spt="75" type="#_x0000_t75" style="height:19.45pt;width:15.55pt;" o:ole="t" filled="f" o:preferrelative="t" stroked="f" coordsize="21600,21600">
            <v:path/>
            <v:fill on="f" focussize="0,0"/>
            <v:stroke on="f" joinstyle="miter"/>
            <v:imagedata r:id="rId96" o:title=""/>
            <o:lock v:ext="edit" aspectratio="t"/>
            <w10:wrap type="none"/>
            <w10:anchorlock/>
          </v:shape>
          <o:OLEObject Type="Embed" ProgID="Equation.3" ShapeID="_x0000_i1077" DrawAspect="Content" ObjectID="_1468075777" r:id="rId114">
            <o:LockedField>false</o:LockedField>
          </o:OLEObject>
        </w:object>
      </w:r>
      <w:r>
        <w:rPr>
          <w:rFonts w:hint="eastAsia"/>
          <w:szCs w:val="21"/>
        </w:rPr>
        <w:t>.........................................................（4）</w:t>
      </w:r>
    </w:p>
    <w:p w14:paraId="4CCA8D6B">
      <w:pPr>
        <w:spacing w:line="360" w:lineRule="auto"/>
        <w:rPr>
          <w:rFonts w:hint="eastAsia"/>
          <w:szCs w:val="21"/>
        </w:rPr>
      </w:pPr>
      <w:r>
        <w:rPr>
          <w:rFonts w:hint="eastAsia"/>
          <w:szCs w:val="21"/>
        </w:rPr>
        <w:t>6</w:t>
      </w:r>
      <w:r>
        <w:rPr>
          <w:szCs w:val="21"/>
        </w:rPr>
        <w:t>.</w:t>
      </w:r>
      <w:r>
        <w:rPr>
          <w:rFonts w:hint="eastAsia"/>
          <w:szCs w:val="21"/>
        </w:rPr>
        <w:t>2</w:t>
      </w:r>
      <w:r>
        <w:rPr>
          <w:szCs w:val="21"/>
        </w:rPr>
        <w:t>.</w:t>
      </w:r>
      <w:r>
        <w:rPr>
          <w:rFonts w:hint="eastAsia"/>
          <w:szCs w:val="21"/>
        </w:rPr>
        <w:t xml:space="preserve">8.5 </w:t>
      </w:r>
      <w:r>
        <w:rPr>
          <w:rFonts w:hint="eastAsia" w:asciiTheme="minorEastAsia" w:hAnsiTheme="minorEastAsia" w:eastAsiaTheme="minorEastAsia"/>
          <w:szCs w:val="21"/>
        </w:rPr>
        <w:t>菱形格内泥沙截留时间</w:t>
      </w:r>
      <w:r>
        <w:rPr>
          <w:position w:val="-10"/>
          <w:szCs w:val="21"/>
        </w:rPr>
        <w:object>
          <v:shape id="_x0000_i1078" o:spt="75" type="#_x0000_t75" style="height:17.5pt;width:8.75pt;" o:ole="t" filled="f" o:preferrelative="t" stroked="f" coordsize="21600,21600">
            <v:path/>
            <v:fill on="f" focussize="0,0"/>
            <v:stroke on="f" joinstyle="miter"/>
            <v:imagedata r:id="rId116" o:title=""/>
            <o:lock v:ext="edit" aspectratio="t"/>
            <w10:wrap type="none"/>
            <w10:anchorlock/>
          </v:shape>
          <o:OLEObject Type="Embed" ProgID="Equation.3" ShapeID="_x0000_i1078" DrawAspect="Content" ObjectID="_1468075778" r:id="rId115">
            <o:LockedField>false</o:LockedField>
          </o:OLEObject>
        </w:object>
      </w:r>
      <w:r>
        <w:rPr>
          <w:rFonts w:hint="eastAsia"/>
          <w:szCs w:val="21"/>
        </w:rPr>
        <w:t>：</w:t>
      </w:r>
    </w:p>
    <w:p w14:paraId="1F2165AA">
      <w:pPr>
        <w:adjustRightInd w:val="0"/>
        <w:snapToGrid w:val="0"/>
        <w:spacing w:beforeLines="100" w:afterLines="100"/>
        <w:jc w:val="right"/>
        <w:rPr>
          <w:rFonts w:hint="eastAsia" w:hAnsi="Cambria Math" w:eastAsiaTheme="minorEastAsia"/>
          <w:position w:val="-24"/>
        </w:rPr>
      </w:pPr>
      <w:r>
        <w:rPr>
          <w:position w:val="-30"/>
          <w:szCs w:val="21"/>
        </w:rPr>
        <w:object>
          <v:shape id="_x0000_i1079" o:spt="75" type="#_x0000_t75" style="height:35.05pt;width:38.9pt;" o:ole="t" filled="f" o:preferrelative="t" stroked="f" coordsize="21600,21600">
            <v:path/>
            <v:fill on="f" focussize="0,0"/>
            <v:stroke on="f" joinstyle="miter"/>
            <v:imagedata r:id="rId118" o:title=""/>
            <o:lock v:ext="edit" aspectratio="t"/>
            <w10:wrap type="none"/>
            <w10:anchorlock/>
          </v:shape>
          <o:OLEObject Type="Embed" ProgID="Equation.3" ShapeID="_x0000_i1079" DrawAspect="Content" ObjectID="_1468075779" r:id="rId117">
            <o:LockedField>false</o:LockedField>
          </o:OLEObject>
        </w:object>
      </w:r>
      <w:r>
        <w:rPr>
          <w:rFonts w:hint="eastAsia"/>
          <w:szCs w:val="21"/>
        </w:rPr>
        <w:t>............................................................（5）</w:t>
      </w:r>
    </w:p>
    <w:p w14:paraId="3756CBDD">
      <w:pPr>
        <w:spacing w:line="360" w:lineRule="auto"/>
        <w:rPr>
          <w:szCs w:val="21"/>
        </w:rPr>
      </w:pPr>
    </w:p>
    <w:p w14:paraId="546DA073">
      <w:pPr>
        <w:spacing w:line="360" w:lineRule="auto"/>
        <w:rPr>
          <w:rFonts w:hint="eastAsia" w:asciiTheme="minorEastAsia" w:hAnsiTheme="minorEastAsia" w:eastAsiaTheme="minorEastAsia"/>
          <w:szCs w:val="21"/>
        </w:rPr>
      </w:pPr>
      <w:r>
        <w:rPr>
          <w:rFonts w:hint="eastAsia"/>
          <w:szCs w:val="21"/>
        </w:rPr>
        <w:t>6</w:t>
      </w:r>
      <w:r>
        <w:rPr>
          <w:szCs w:val="21"/>
        </w:rPr>
        <w:t>.</w:t>
      </w:r>
      <w:r>
        <w:rPr>
          <w:rFonts w:hint="eastAsia"/>
          <w:szCs w:val="21"/>
        </w:rPr>
        <w:t>2</w:t>
      </w:r>
      <w:r>
        <w:rPr>
          <w:szCs w:val="21"/>
        </w:rPr>
        <w:t>.</w:t>
      </w:r>
      <w:r>
        <w:rPr>
          <w:rFonts w:hint="eastAsia"/>
          <w:szCs w:val="21"/>
        </w:rPr>
        <w:t xml:space="preserve">8.6 </w:t>
      </w:r>
      <w:r>
        <w:rPr>
          <w:rFonts w:hint="eastAsia" w:asciiTheme="minorEastAsia" w:hAnsiTheme="minorEastAsia" w:eastAsiaTheme="minorEastAsia"/>
          <w:szCs w:val="21"/>
        </w:rPr>
        <w:t>斜板分层沉淀装置过水断面水平流速</w:t>
      </w:r>
      <w:r>
        <w:rPr>
          <w:position w:val="-6"/>
          <w:szCs w:val="21"/>
        </w:rPr>
        <w:object>
          <v:shape id="_x0000_i1080" o:spt="75" type="#_x0000_t75" style="height:10.7pt;width:9.75pt;" o:ole="t" filled="f" o:preferrelative="t" stroked="f" coordsize="21600,21600">
            <v:path/>
            <v:fill on="f" focussize="0,0"/>
            <v:stroke on="f" joinstyle="miter"/>
            <v:imagedata r:id="rId92" o:title=""/>
            <o:lock v:ext="edit" aspectratio="t"/>
            <w10:wrap type="none"/>
            <w10:anchorlock/>
          </v:shape>
          <o:OLEObject Type="Embed" ProgID="Equation.3" ShapeID="_x0000_i1080" DrawAspect="Content" ObjectID="_1468075780" r:id="rId119">
            <o:LockedField>false</o:LockedField>
          </o:OLEObject>
        </w:object>
      </w:r>
      <w:r>
        <w:rPr>
          <w:rFonts w:hint="eastAsia" w:asciiTheme="minorEastAsia" w:hAnsiTheme="minorEastAsia" w:eastAsiaTheme="minorEastAsia"/>
          <w:szCs w:val="21"/>
        </w:rPr>
        <w:t>：</w:t>
      </w:r>
    </w:p>
    <w:p w14:paraId="365381F6">
      <w:pPr>
        <w:adjustRightInd w:val="0"/>
        <w:snapToGrid w:val="0"/>
        <w:spacing w:beforeLines="100" w:afterLines="100"/>
        <w:jc w:val="right"/>
        <w:rPr>
          <w:rFonts w:hint="eastAsia" w:hAnsi="Cambria Math" w:eastAsiaTheme="minorEastAsia"/>
          <w:position w:val="-24"/>
        </w:rPr>
      </w:pPr>
      <w:r>
        <w:rPr>
          <w:position w:val="-32"/>
          <w:szCs w:val="21"/>
        </w:rPr>
        <w:object>
          <v:shape id="_x0000_i1081" o:spt="75" type="#_x0000_t75" style="height:36pt;width:38.9pt;" o:ole="t" filled="f" o:preferrelative="t" stroked="f" coordsize="21600,21600">
            <v:path/>
            <v:fill on="f" focussize="0,0"/>
            <v:stroke on="f" joinstyle="miter"/>
            <v:imagedata r:id="rId121" o:title=""/>
            <o:lock v:ext="edit" aspectratio="t"/>
            <w10:wrap type="none"/>
            <w10:anchorlock/>
          </v:shape>
          <o:OLEObject Type="Embed" ProgID="Equation.3" ShapeID="_x0000_i1081" DrawAspect="Content" ObjectID="_1468075781" r:id="rId120">
            <o:LockedField>false</o:LockedField>
          </o:OLEObject>
        </w:object>
      </w:r>
      <w:r>
        <w:rPr>
          <w:rFonts w:hint="eastAsia"/>
          <w:szCs w:val="21"/>
        </w:rPr>
        <w:t>............................................................（6）</w:t>
      </w:r>
    </w:p>
    <w:p w14:paraId="76418996">
      <w:pPr>
        <w:spacing w:line="360" w:lineRule="auto"/>
        <w:rPr>
          <w:rFonts w:hint="eastAsia" w:asciiTheme="minorEastAsia" w:hAnsiTheme="minorEastAsia" w:eastAsiaTheme="minorEastAsia"/>
          <w:szCs w:val="21"/>
        </w:rPr>
      </w:pPr>
      <w:r>
        <w:rPr>
          <w:rFonts w:hint="eastAsia"/>
          <w:szCs w:val="21"/>
        </w:rPr>
        <w:t>6</w:t>
      </w:r>
      <w:r>
        <w:rPr>
          <w:szCs w:val="21"/>
        </w:rPr>
        <w:t>.</w:t>
      </w:r>
      <w:r>
        <w:rPr>
          <w:rFonts w:hint="eastAsia"/>
          <w:szCs w:val="21"/>
        </w:rPr>
        <w:t>2</w:t>
      </w:r>
      <w:r>
        <w:rPr>
          <w:szCs w:val="21"/>
        </w:rPr>
        <w:t>.</w:t>
      </w:r>
      <w:r>
        <w:rPr>
          <w:rFonts w:hint="eastAsia"/>
          <w:szCs w:val="21"/>
        </w:rPr>
        <w:t xml:space="preserve">8.7 </w:t>
      </w:r>
      <w:r>
        <w:rPr>
          <w:rFonts w:hint="eastAsia" w:asciiTheme="minorEastAsia" w:hAnsiTheme="minorEastAsia" w:eastAsiaTheme="minorEastAsia"/>
          <w:szCs w:val="21"/>
        </w:rPr>
        <w:t>水流通过斜板分层沉淀装置的水平流程时间</w:t>
      </w:r>
      <w:r>
        <w:rPr>
          <w:position w:val="-10"/>
          <w:szCs w:val="21"/>
        </w:rPr>
        <w:object>
          <v:shape id="_x0000_i1082" o:spt="75" type="#_x0000_t75" style="height:17.5pt;width:9.75pt;" o:ole="t" filled="f" o:preferrelative="t" stroked="f" coordsize="21600,21600">
            <v:path/>
            <v:fill on="f" focussize="0,0"/>
            <v:stroke on="f" joinstyle="miter"/>
            <v:imagedata r:id="rId123" o:title=""/>
            <o:lock v:ext="edit" aspectratio="t"/>
            <w10:wrap type="none"/>
            <w10:anchorlock/>
          </v:shape>
          <o:OLEObject Type="Embed" ProgID="Equation.3" ShapeID="_x0000_i1082" DrawAspect="Content" ObjectID="_1468075782" r:id="rId122">
            <o:LockedField>false</o:LockedField>
          </o:OLEObject>
        </w:object>
      </w:r>
      <w:r>
        <w:rPr>
          <w:rFonts w:hint="eastAsia" w:asciiTheme="minorEastAsia" w:hAnsiTheme="minorEastAsia" w:eastAsiaTheme="minorEastAsia"/>
          <w:szCs w:val="21"/>
        </w:rPr>
        <w:t>：</w:t>
      </w:r>
    </w:p>
    <w:p w14:paraId="78264D38">
      <w:pPr>
        <w:adjustRightInd w:val="0"/>
        <w:snapToGrid w:val="0"/>
        <w:spacing w:beforeLines="100" w:afterLines="100"/>
        <w:jc w:val="right"/>
        <w:rPr>
          <w:rFonts w:hint="eastAsia" w:hAnsi="Cambria Math" w:eastAsiaTheme="minorEastAsia"/>
          <w:position w:val="-24"/>
        </w:rPr>
      </w:pPr>
      <w:r>
        <w:rPr>
          <w:position w:val="-24"/>
          <w:szCs w:val="21"/>
        </w:rPr>
        <w:object>
          <v:shape id="_x0000_i1083" o:spt="75" type="#_x0000_t75" style="height:32.1pt;width:35.05pt;" o:ole="t" filled="f" o:preferrelative="t" stroked="f" coordsize="21600,21600">
            <v:path/>
            <v:fill on="f" focussize="0,0"/>
            <v:stroke on="f" joinstyle="miter"/>
            <v:imagedata r:id="rId125" o:title=""/>
            <o:lock v:ext="edit" aspectratio="t"/>
            <w10:wrap type="none"/>
            <w10:anchorlock/>
          </v:shape>
          <o:OLEObject Type="Embed" ProgID="Equation.3" ShapeID="_x0000_i1083" DrawAspect="Content" ObjectID="_1468075783" r:id="rId124">
            <o:LockedField>false</o:LockedField>
          </o:OLEObject>
        </w:object>
      </w:r>
      <w:r>
        <w:rPr>
          <w:rFonts w:hint="eastAsia"/>
          <w:szCs w:val="21"/>
        </w:rPr>
        <w:t>............................................................（7）</w:t>
      </w:r>
    </w:p>
    <w:p w14:paraId="3293C095">
      <w:pPr>
        <w:spacing w:line="360" w:lineRule="auto"/>
        <w:ind w:firstLine="426"/>
        <w:jc w:val="left"/>
        <w:rPr>
          <w:rFonts w:ascii="宋体" w:hAnsi="宋体"/>
          <w:szCs w:val="21"/>
        </w:rPr>
      </w:pPr>
      <w:r>
        <w:rPr>
          <w:rFonts w:hint="eastAsia" w:ascii="宋体" w:hAnsi="宋体"/>
          <w:szCs w:val="21"/>
        </w:rPr>
        <w:t>式中：</w:t>
      </w:r>
    </w:p>
    <w:p w14:paraId="2106F69E">
      <w:pPr>
        <w:spacing w:line="360" w:lineRule="auto"/>
        <w:ind w:firstLine="424" w:firstLineChars="202"/>
        <w:rPr>
          <w:rFonts w:ascii="宋体" w:hAnsi="宋体"/>
          <w:szCs w:val="21"/>
        </w:rPr>
      </w:pPr>
      <w:r>
        <w:rPr>
          <w:position w:val="-10"/>
          <w:szCs w:val="21"/>
        </w:rPr>
        <w:object>
          <v:shape id="_x0000_i1084" o:spt="75" type="#_x0000_t75" style="height:13.6pt;width:8.75pt;" o:ole="t" filled="f" o:preferrelative="t" stroked="f" coordsize="21600,21600">
            <v:path/>
            <v:fill on="f" focussize="0,0"/>
            <v:stroke on="f" joinstyle="miter"/>
            <v:imagedata r:id="rId55" o:title=""/>
            <o:lock v:ext="edit" aspectratio="t"/>
            <w10:wrap type="none"/>
            <w10:anchorlock/>
          </v:shape>
          <o:OLEObject Type="Embed" ProgID="Equation.3" ShapeID="_x0000_i1084" DrawAspect="Content" ObjectID="_1468075784" r:id="rId126">
            <o:LockedField>false</o:LockedField>
          </o:OLEObject>
        </w:object>
      </w:r>
      <w:r>
        <w:rPr>
          <w:rFonts w:hint="eastAsia" w:ascii="宋体" w:hAnsi="宋体"/>
          <w:szCs w:val="21"/>
        </w:rPr>
        <w:t>——系数一般范围0.75-0.85；</w:t>
      </w:r>
    </w:p>
    <w:p w14:paraId="4C7EB8BD">
      <w:pPr>
        <w:spacing w:line="360" w:lineRule="auto"/>
        <w:ind w:firstLine="424" w:firstLineChars="202"/>
        <w:rPr>
          <w:rFonts w:ascii="宋体" w:hAnsi="宋体"/>
          <w:szCs w:val="21"/>
        </w:rPr>
      </w:pPr>
      <w:r>
        <w:rPr>
          <w:position w:val="-10"/>
          <w:szCs w:val="21"/>
        </w:rPr>
        <w:object>
          <v:shape id="_x0000_i1085" o:spt="75" type="#_x0000_t75" style="height:15.55pt;width:11.7pt;" o:ole="t" filled="f" o:preferrelative="t" stroked="f" coordsize="21600,21600">
            <v:path/>
            <v:fill on="f" focussize="0,0"/>
            <v:stroke on="f" joinstyle="miter"/>
            <v:imagedata r:id="rId112" o:title=""/>
            <o:lock v:ext="edit" aspectratio="t"/>
            <w10:wrap type="none"/>
            <w10:anchorlock/>
          </v:shape>
          <o:OLEObject Type="Embed" ProgID="Equation.3" ShapeID="_x0000_i1085" DrawAspect="Content" ObjectID="_1468075785" r:id="rId127">
            <o:LockedField>false</o:LockedField>
          </o:OLEObject>
        </w:object>
      </w:r>
      <w:r>
        <w:rPr>
          <w:rFonts w:hint="eastAsia" w:ascii="宋体" w:hAnsi="宋体"/>
          <w:szCs w:val="21"/>
        </w:rPr>
        <w:t>——设计流量（</w:t>
      </w:r>
      <w:r>
        <w:rPr>
          <w:position w:val="-6"/>
          <w:szCs w:val="21"/>
        </w:rPr>
        <w:object>
          <v:shape id="_x0000_i1086" o:spt="75" type="#_x0000_t75" style="height:15.55pt;width:19.45pt;" o:ole="t" filled="f" o:preferrelative="t" stroked="f" coordsize="21600,21600">
            <v:path/>
            <v:fill on="f" focussize="0,0"/>
            <v:stroke on="f" joinstyle="miter"/>
            <v:imagedata r:id="rId129" o:title=""/>
            <o:lock v:ext="edit" aspectratio="t"/>
            <w10:wrap type="none"/>
            <w10:anchorlock/>
          </v:shape>
          <o:OLEObject Type="Embed" ProgID="Equation.3" ShapeID="_x0000_i1086" DrawAspect="Content" ObjectID="_1468075786" r:id="rId128">
            <o:LockedField>false</o:LockedField>
          </o:OLEObject>
        </w:object>
      </w:r>
      <w:r>
        <w:rPr>
          <w:rFonts w:hint="eastAsia" w:ascii="宋体" w:hAnsi="宋体"/>
          <w:szCs w:val="21"/>
        </w:rPr>
        <w:t>/s ）；</w:t>
      </w:r>
    </w:p>
    <w:p w14:paraId="226C3A77">
      <w:pPr>
        <w:spacing w:line="360" w:lineRule="auto"/>
        <w:ind w:firstLine="424" w:firstLineChars="202"/>
        <w:rPr>
          <w:rFonts w:hint="eastAsia" w:ascii="宋体" w:hAnsi="宋体"/>
          <w:szCs w:val="21"/>
        </w:rPr>
      </w:pPr>
      <w:r>
        <w:rPr>
          <w:position w:val="-10"/>
          <w:szCs w:val="21"/>
        </w:rPr>
        <w:object>
          <v:shape id="_x0000_i1087" o:spt="75" type="#_x0000_t75" style="height:17.5pt;width:12.65pt;" o:ole="t" filled="f" o:preferrelative="t" stroked="f" coordsize="21600,21600">
            <v:path/>
            <v:fill on="f" focussize="0,0"/>
            <v:stroke on="f" joinstyle="miter"/>
            <v:imagedata r:id="rId131" o:title=""/>
            <o:lock v:ext="edit" aspectratio="t"/>
            <w10:wrap type="none"/>
            <w10:anchorlock/>
          </v:shape>
          <o:OLEObject Type="Embed" ProgID="Equation.3" ShapeID="_x0000_i1087" DrawAspect="Content" ObjectID="_1468075787" r:id="rId130">
            <o:LockedField>false</o:LockedField>
          </o:OLEObject>
        </w:object>
      </w:r>
      <w:r>
        <w:rPr>
          <w:rFonts w:hint="eastAsia" w:ascii="宋体" w:hAnsi="宋体"/>
          <w:szCs w:val="21"/>
        </w:rPr>
        <w:t>——沉淀装置的宽度（m）；</w:t>
      </w:r>
    </w:p>
    <w:p w14:paraId="11384A45">
      <w:pPr>
        <w:spacing w:line="360" w:lineRule="auto"/>
        <w:ind w:firstLine="424" w:firstLineChars="202"/>
        <w:rPr>
          <w:szCs w:val="21"/>
        </w:rPr>
      </w:pPr>
      <w:r>
        <w:rPr>
          <w:position w:val="-12"/>
          <w:szCs w:val="21"/>
        </w:rPr>
        <w:object>
          <v:shape id="_x0000_i1088" o:spt="75" type="#_x0000_t75" style="height:18.5pt;width:13.6pt;" o:ole="t" filled="f" o:preferrelative="t" stroked="f" coordsize="21600,21600">
            <v:path/>
            <v:fill on="f" focussize="0,0"/>
            <v:stroke on="f" joinstyle="miter"/>
            <v:imagedata r:id="rId83" o:title=""/>
            <o:lock v:ext="edit" aspectratio="t"/>
            <w10:wrap type="none"/>
            <w10:anchorlock/>
          </v:shape>
          <o:OLEObject Type="Embed" ProgID="Equation.3" ShapeID="_x0000_i1088" DrawAspect="Content" ObjectID="_1468075788" r:id="rId132">
            <o:LockedField>false</o:LockedField>
          </o:OLEObject>
        </w:object>
      </w:r>
      <w:r>
        <w:rPr>
          <w:rFonts w:hint="eastAsia" w:ascii="宋体" w:hAnsi="宋体"/>
          <w:szCs w:val="21"/>
        </w:rPr>
        <w:t>——沉淀装置的长度（m）；</w:t>
      </w:r>
    </w:p>
    <w:p w14:paraId="01E0BF44">
      <w:pPr>
        <w:spacing w:line="360" w:lineRule="auto"/>
        <w:ind w:firstLine="424" w:firstLineChars="202"/>
        <w:rPr>
          <w:szCs w:val="21"/>
        </w:rPr>
      </w:pPr>
      <w:r>
        <w:rPr>
          <w:position w:val="-12"/>
          <w:szCs w:val="21"/>
        </w:rPr>
        <w:object>
          <v:shape id="_x0000_i1089" o:spt="75" type="#_x0000_t75" style="height:18.5pt;width:16.55pt;" o:ole="t" filled="f" o:preferrelative="t" stroked="f" coordsize="21600,21600">
            <v:path/>
            <v:fill on="f" focussize="0,0"/>
            <v:stroke on="f" joinstyle="miter"/>
            <v:imagedata r:id="rId17" o:title=""/>
            <o:lock v:ext="edit" aspectratio="t"/>
            <w10:wrap type="none"/>
            <w10:anchorlock/>
          </v:shape>
          <o:OLEObject Type="Embed" ProgID="Equation.3" ShapeID="_x0000_i1089" DrawAspect="Content" ObjectID="_1468075789" r:id="rId133">
            <o:LockedField>false</o:LockedField>
          </o:OLEObject>
        </w:object>
      </w:r>
      <w:r>
        <w:rPr>
          <w:rFonts w:hint="eastAsia" w:ascii="宋体" w:hAnsi="宋体"/>
          <w:szCs w:val="21"/>
        </w:rPr>
        <w:t>——沉淀装置的高度（m）；</w:t>
      </w:r>
    </w:p>
    <w:p w14:paraId="5E239BA8">
      <w:pPr>
        <w:spacing w:line="360" w:lineRule="auto"/>
        <w:ind w:firstLine="424" w:firstLineChars="202"/>
        <w:rPr>
          <w:szCs w:val="21"/>
        </w:rPr>
      </w:pPr>
      <w:r>
        <w:rPr>
          <w:position w:val="-6"/>
          <w:szCs w:val="21"/>
        </w:rPr>
        <w:object>
          <v:shape id="_x0000_i1090" o:spt="75" type="#_x0000_t75" style="height:11.7pt;width:10.7pt;" o:ole="t" filled="f" o:preferrelative="t" stroked="f" coordsize="21600,21600">
            <v:path/>
            <v:fill on="f" focussize="0,0"/>
            <v:stroke on="f" joinstyle="miter"/>
            <v:imagedata r:id="rId73" o:title=""/>
            <o:lock v:ext="edit" aspectratio="t"/>
            <w10:wrap type="none"/>
            <w10:anchorlock/>
          </v:shape>
          <o:OLEObject Type="Embed" ProgID="Equation.3" ShapeID="_x0000_i1090" DrawAspect="Content" ObjectID="_1468075790" r:id="rId134">
            <o:LockedField>false</o:LockedField>
          </o:OLEObject>
        </w:object>
      </w:r>
      <w:r>
        <w:rPr>
          <w:rFonts w:hint="eastAsia" w:ascii="宋体" w:hAnsi="宋体"/>
          <w:szCs w:val="21"/>
        </w:rPr>
        <w:t>——主斜板的水平倾角及主斜板与副斜板夹角；</w:t>
      </w:r>
    </w:p>
    <w:p w14:paraId="14C17552">
      <w:pPr>
        <w:spacing w:line="360" w:lineRule="auto"/>
        <w:ind w:firstLine="424" w:firstLineChars="202"/>
        <w:rPr>
          <w:szCs w:val="21"/>
        </w:rPr>
      </w:pPr>
      <w:r>
        <w:rPr>
          <w:position w:val="-6"/>
          <w:szCs w:val="21"/>
        </w:rPr>
        <w:object>
          <v:shape id="_x0000_i1091" o:spt="75" type="#_x0000_t75" style="height:13.6pt;width:10.7pt;" o:ole="t" filled="f" o:preferrelative="t" stroked="f" coordsize="21600,21600">
            <v:path/>
            <v:fill on="f" focussize="0,0"/>
            <v:stroke on="f" joinstyle="miter"/>
            <v:imagedata r:id="rId107" o:title=""/>
            <o:lock v:ext="edit" aspectratio="t"/>
            <w10:wrap type="none"/>
            <w10:anchorlock/>
          </v:shape>
          <o:OLEObject Type="Embed" ProgID="Equation.3" ShapeID="_x0000_i1091" DrawAspect="Content" ObjectID="_1468075791" r:id="rId135">
            <o:LockedField>false</o:LockedField>
          </o:OLEObject>
        </w:object>
      </w:r>
      <w:r>
        <w:rPr>
          <w:rFonts w:hint="eastAsia" w:ascii="宋体" w:hAnsi="宋体"/>
          <w:szCs w:val="21"/>
        </w:rPr>
        <w:t>——主、副斜板的间距（m）。</w:t>
      </w:r>
    </w:p>
    <w:p w14:paraId="3A180067">
      <w:pPr>
        <w:spacing w:line="360" w:lineRule="auto"/>
        <w:rPr>
          <w:rFonts w:hint="eastAsia" w:asciiTheme="minorEastAsia" w:hAnsiTheme="minorEastAsia" w:eastAsiaTheme="minorEastAsia"/>
          <w:szCs w:val="21"/>
        </w:rPr>
      </w:pPr>
      <w:r>
        <w:rPr>
          <w:rFonts w:hint="eastAsia"/>
          <w:szCs w:val="21"/>
        </w:rPr>
        <w:t>6</w:t>
      </w:r>
      <w:r>
        <w:rPr>
          <w:szCs w:val="21"/>
        </w:rPr>
        <w:t>.</w:t>
      </w:r>
      <w:r>
        <w:rPr>
          <w:rFonts w:hint="eastAsia"/>
          <w:szCs w:val="21"/>
        </w:rPr>
        <w:t>2</w:t>
      </w:r>
      <w:r>
        <w:rPr>
          <w:szCs w:val="21"/>
        </w:rPr>
        <w:t>.</w:t>
      </w:r>
      <w:r>
        <w:rPr>
          <w:rFonts w:hint="eastAsia"/>
          <w:szCs w:val="21"/>
        </w:rPr>
        <w:t xml:space="preserve">8.8 </w:t>
      </w:r>
      <w:r>
        <w:rPr>
          <w:rFonts w:hint="eastAsia" w:asciiTheme="minorEastAsia" w:hAnsiTheme="minorEastAsia" w:eastAsiaTheme="minorEastAsia"/>
          <w:szCs w:val="21"/>
        </w:rPr>
        <w:t>为防腐，斜板分层沉淀装置的支撑框架宜用50×50×3mm的不锈钢角钢，垂直滑泥道宜用0.9mm的304不锈钢板，主、副斜板和斜方管宜用0.5mm的304不锈钢板焊制或整板折制。各焊口处应用砂纸磨平并进行防腐处理。</w:t>
      </w:r>
    </w:p>
    <w:p w14:paraId="0674A055">
      <w:pPr>
        <w:adjustRightInd w:val="0"/>
        <w:snapToGrid w:val="0"/>
        <w:spacing w:beforeLines="100" w:afterLines="100"/>
        <w:rPr>
          <w:rFonts w:ascii="黑体" w:hAnsi="黑体" w:eastAsia="黑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3</w:t>
      </w:r>
      <w:r>
        <w:rPr>
          <w:rFonts w:ascii="黑体" w:hAnsi="黑体" w:eastAsia="黑体"/>
          <w:szCs w:val="21"/>
        </w:rPr>
        <w:t xml:space="preserve"> </w:t>
      </w:r>
      <w:r>
        <w:rPr>
          <w:rFonts w:hint="eastAsia" w:ascii="黑体" w:hAnsi="黑体" w:eastAsia="黑体"/>
          <w:szCs w:val="21"/>
        </w:rPr>
        <w:t>吸附沉淀</w:t>
      </w:r>
      <w:r>
        <w:rPr>
          <w:rFonts w:hint="eastAsia" w:ascii="黑体" w:hAnsi="黑体" w:eastAsia="黑体"/>
          <w:szCs w:val="21"/>
          <w:lang w:eastAsia="zh-CN"/>
        </w:rPr>
        <w:t>一体化</w:t>
      </w:r>
      <w:r>
        <w:rPr>
          <w:rFonts w:hint="eastAsia" w:ascii="黑体" w:hAnsi="黑体" w:eastAsia="黑体"/>
          <w:szCs w:val="21"/>
        </w:rPr>
        <w:t>设施</w:t>
      </w:r>
    </w:p>
    <w:p w14:paraId="21722FE3">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1 总体要求</w:t>
      </w:r>
      <w:r>
        <w:rPr>
          <w:szCs w:val="21"/>
        </w:rPr>
        <w:t xml:space="preserve"> </w:t>
      </w:r>
    </w:p>
    <w:p w14:paraId="6251CE0E">
      <w:pPr>
        <w:spacing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1.1 吸附沉淀</w:t>
      </w:r>
      <w:r>
        <w:rPr>
          <w:rFonts w:hint="eastAsia"/>
          <w:szCs w:val="21"/>
          <w:lang w:eastAsia="zh-CN"/>
        </w:rPr>
        <w:t>一体化</w:t>
      </w:r>
      <w:r>
        <w:rPr>
          <w:rFonts w:hint="eastAsia"/>
          <w:szCs w:val="21"/>
        </w:rPr>
        <w:t>设施的布置形式和分组应根据设计的引黄滴灌工程滴灌面积、流量的大小，结合斜板分层沉淀装置、加药设备、搅拌设备的安装要求，统筹考虑混合池、絮凝池、沉淀池、储泥斗</w:t>
      </w:r>
      <w:r>
        <w:rPr>
          <w:rFonts w:hint="eastAsia"/>
          <w:szCs w:val="21"/>
          <w:lang w:eastAsia="zh-CN"/>
        </w:rPr>
        <w:t>与</w:t>
      </w:r>
      <w:r>
        <w:rPr>
          <w:rFonts w:hint="eastAsia"/>
          <w:szCs w:val="21"/>
        </w:rPr>
        <w:t>排泥管的布置形式。</w:t>
      </w:r>
    </w:p>
    <w:p w14:paraId="02261E42">
      <w:pPr>
        <w:spacing w:line="360" w:lineRule="auto"/>
        <w:rPr>
          <w:szCs w:val="21"/>
        </w:rPr>
      </w:pPr>
      <w:r>
        <w:rPr>
          <w:rFonts w:hint="eastAsia"/>
          <w:szCs w:val="21"/>
        </w:rPr>
        <w:t>6</w:t>
      </w:r>
      <w:r>
        <w:rPr>
          <w:szCs w:val="21"/>
        </w:rPr>
        <w:t>.</w:t>
      </w:r>
      <w:r>
        <w:rPr>
          <w:rFonts w:hint="eastAsia"/>
          <w:szCs w:val="21"/>
        </w:rPr>
        <w:t>3</w:t>
      </w:r>
      <w:r>
        <w:rPr>
          <w:szCs w:val="21"/>
        </w:rPr>
        <w:t>.</w:t>
      </w:r>
      <w:r>
        <w:rPr>
          <w:rFonts w:hint="eastAsia"/>
          <w:szCs w:val="21"/>
        </w:rPr>
        <w:t>1.2 吸附沉淀</w:t>
      </w:r>
      <w:r>
        <w:rPr>
          <w:rFonts w:hint="eastAsia"/>
          <w:szCs w:val="21"/>
          <w:lang w:eastAsia="zh-CN"/>
        </w:rPr>
        <w:t>一体化</w:t>
      </w:r>
      <w:r>
        <w:rPr>
          <w:rFonts w:hint="eastAsia"/>
          <w:szCs w:val="21"/>
        </w:rPr>
        <w:t>设施用于引黄滴灌工程，进水浊度应≤2200NTU，出水浊度应≤150NTU。</w:t>
      </w:r>
    </w:p>
    <w:p w14:paraId="499018BE">
      <w:pPr>
        <w:spacing w:line="360" w:lineRule="auto"/>
        <w:rPr>
          <w:szCs w:val="21"/>
        </w:rPr>
      </w:pPr>
      <w:r>
        <w:rPr>
          <w:rFonts w:hint="eastAsia"/>
          <w:szCs w:val="21"/>
        </w:rPr>
        <w:t>6.3.1.3 单台吸附沉淀</w:t>
      </w:r>
      <w:r>
        <w:rPr>
          <w:rFonts w:hint="eastAsia"/>
          <w:szCs w:val="21"/>
          <w:lang w:eastAsia="zh-CN"/>
        </w:rPr>
        <w:t>一体化</w:t>
      </w:r>
      <w:r>
        <w:rPr>
          <w:rFonts w:hint="eastAsia"/>
          <w:szCs w:val="21"/>
        </w:rPr>
        <w:t>设施最大处理水的规模≤500</w:t>
      </w:r>
      <w:r>
        <w:rPr>
          <w:position w:val="-6"/>
          <w:szCs w:val="21"/>
        </w:rPr>
        <w:object>
          <v:shape id="_x0000_i1092" o:spt="75" type="#_x0000_t75" style="height:15.55pt;width:19.45pt;" o:ole="t" filled="f" o:preferrelative="t" stroked="f" coordsize="21600,21600">
            <v:path/>
            <v:fill on="f" focussize="0,0"/>
            <v:stroke on="f" joinstyle="miter"/>
            <v:imagedata r:id="rId129" o:title=""/>
            <o:lock v:ext="edit" aspectratio="t"/>
            <w10:wrap type="none"/>
            <w10:anchorlock/>
          </v:shape>
          <o:OLEObject Type="Embed" ProgID="Equation.3" ShapeID="_x0000_i1092" DrawAspect="Content" ObjectID="_1468075792" r:id="rId136">
            <o:LockedField>false</o:LockedField>
          </o:OLEObject>
        </w:object>
      </w:r>
      <w:r>
        <w:rPr>
          <w:rFonts w:hint="eastAsia"/>
          <w:szCs w:val="21"/>
        </w:rPr>
        <w:t>/h。</w:t>
      </w:r>
    </w:p>
    <w:p w14:paraId="0DD7010B">
      <w:pPr>
        <w:spacing w:line="360" w:lineRule="auto"/>
        <w:rPr>
          <w:szCs w:val="21"/>
        </w:rPr>
      </w:pPr>
      <w:r>
        <w:rPr>
          <w:rFonts w:hint="eastAsia"/>
          <w:szCs w:val="21"/>
        </w:rPr>
        <w:t>6.3.1.4 吸附沉淀</w:t>
      </w:r>
      <w:r>
        <w:rPr>
          <w:rFonts w:hint="eastAsia"/>
          <w:szCs w:val="21"/>
          <w:lang w:eastAsia="zh-CN"/>
        </w:rPr>
        <w:t>一体化</w:t>
      </w:r>
      <w:r>
        <w:rPr>
          <w:rFonts w:hint="eastAsia"/>
          <w:szCs w:val="21"/>
        </w:rPr>
        <w:t>设施的设计水深范围为0.5m-1.3m。</w:t>
      </w:r>
    </w:p>
    <w:p w14:paraId="7893C0B5">
      <w:pPr>
        <w:spacing w:line="360" w:lineRule="auto"/>
        <w:rPr>
          <w:szCs w:val="21"/>
        </w:rPr>
      </w:pPr>
      <w:r>
        <w:rPr>
          <w:rFonts w:hint="eastAsia"/>
          <w:szCs w:val="21"/>
        </w:rPr>
        <w:t>6.3.1.5 吸附沉淀</w:t>
      </w:r>
      <w:r>
        <w:rPr>
          <w:rFonts w:hint="eastAsia"/>
          <w:szCs w:val="21"/>
          <w:lang w:eastAsia="zh-CN"/>
        </w:rPr>
        <w:t>一体化</w:t>
      </w:r>
      <w:r>
        <w:rPr>
          <w:rFonts w:hint="eastAsia"/>
          <w:szCs w:val="21"/>
        </w:rPr>
        <w:t>设施的沉淀池长度≤2.8m。</w:t>
      </w:r>
    </w:p>
    <w:p w14:paraId="5363FB07">
      <w:pPr>
        <w:spacing w:line="360" w:lineRule="auto"/>
        <w:rPr>
          <w:szCs w:val="21"/>
        </w:rPr>
      </w:pPr>
      <w:r>
        <w:rPr>
          <w:rFonts w:hint="eastAsia"/>
          <w:szCs w:val="21"/>
        </w:rPr>
        <w:t>6.3.1.6 吸附沉淀</w:t>
      </w:r>
      <w:r>
        <w:rPr>
          <w:rFonts w:hint="eastAsia"/>
          <w:szCs w:val="21"/>
          <w:lang w:eastAsia="zh-CN"/>
        </w:rPr>
        <w:t>一体化</w:t>
      </w:r>
      <w:r>
        <w:rPr>
          <w:rFonts w:hint="eastAsia"/>
          <w:szCs w:val="21"/>
        </w:rPr>
        <w:t>设施的排泥管应采用穿孔管排泥。</w:t>
      </w:r>
    </w:p>
    <w:p w14:paraId="0C67D7B1">
      <w:pPr>
        <w:spacing w:line="360" w:lineRule="auto"/>
        <w:rPr>
          <w:szCs w:val="21"/>
        </w:rPr>
      </w:pPr>
      <w:r>
        <w:rPr>
          <w:rFonts w:hint="eastAsia"/>
          <w:szCs w:val="21"/>
        </w:rPr>
        <w:t>6.3.1.7 阀门及相关配套设备应布置在易操作维修的地方，并留有一定空间。</w:t>
      </w:r>
    </w:p>
    <w:p w14:paraId="7F9AA6A9">
      <w:pPr>
        <w:spacing w:beforeLines="50" w:afterLines="50" w:line="360" w:lineRule="auto"/>
        <w:rPr>
          <w:rFonts w:hint="eastAsia" w:eastAsia="宋体"/>
          <w:szCs w:val="21"/>
          <w:lang w:eastAsia="zh-CN"/>
        </w:rPr>
      </w:pPr>
      <w:r>
        <w:rPr>
          <w:rFonts w:hint="eastAsia"/>
          <w:szCs w:val="21"/>
        </w:rPr>
        <w:t>6</w:t>
      </w:r>
      <w:r>
        <w:rPr>
          <w:szCs w:val="21"/>
        </w:rPr>
        <w:t>.</w:t>
      </w:r>
      <w:r>
        <w:rPr>
          <w:rFonts w:hint="eastAsia"/>
          <w:szCs w:val="21"/>
        </w:rPr>
        <w:t>3</w:t>
      </w:r>
      <w:r>
        <w:rPr>
          <w:szCs w:val="21"/>
        </w:rPr>
        <w:t>.</w:t>
      </w:r>
      <w:r>
        <w:rPr>
          <w:rFonts w:hint="eastAsia"/>
          <w:szCs w:val="21"/>
        </w:rPr>
        <w:t xml:space="preserve">2 </w:t>
      </w:r>
      <w:r>
        <w:rPr>
          <w:rFonts w:hint="eastAsia"/>
          <w:szCs w:val="21"/>
          <w:lang w:eastAsia="zh-CN"/>
        </w:rPr>
        <w:t>混合池</w:t>
      </w:r>
    </w:p>
    <w:p w14:paraId="196C0277">
      <w:pPr>
        <w:spacing w:line="360" w:lineRule="auto"/>
        <w:rPr>
          <w:szCs w:val="21"/>
        </w:rPr>
      </w:pPr>
      <w:r>
        <w:rPr>
          <w:rFonts w:hint="eastAsia"/>
          <w:szCs w:val="21"/>
        </w:rPr>
        <w:t>6.3.2.1 混合池是原水与无机高效吸附剂（或絮凝剂）充分混合的</w:t>
      </w:r>
      <w:r>
        <w:rPr>
          <w:rFonts w:hint="eastAsia"/>
          <w:szCs w:val="21"/>
          <w:lang w:eastAsia="zh-CN"/>
        </w:rPr>
        <w:t>设施</w:t>
      </w:r>
      <w:r>
        <w:rPr>
          <w:rFonts w:hint="eastAsia"/>
          <w:szCs w:val="21"/>
        </w:rPr>
        <w:t>。一般混合时间为5～30秒，不大于2分钟。</w:t>
      </w:r>
    </w:p>
    <w:p w14:paraId="3301A96E">
      <w:pPr>
        <w:spacing w:line="360" w:lineRule="auto"/>
        <w:rPr>
          <w:szCs w:val="21"/>
        </w:rPr>
      </w:pPr>
      <w:r>
        <w:rPr>
          <w:rFonts w:hint="eastAsia"/>
          <w:szCs w:val="21"/>
        </w:rPr>
        <w:t>6.3.2.2 平均速度梯度宜选择500S-1-1000S-1。</w:t>
      </w:r>
    </w:p>
    <w:p w14:paraId="5124FFB1">
      <w:pPr>
        <w:spacing w:line="360" w:lineRule="auto"/>
        <w:rPr>
          <w:szCs w:val="21"/>
        </w:rPr>
      </w:pPr>
      <w:r>
        <w:rPr>
          <w:rFonts w:hint="eastAsia"/>
          <w:szCs w:val="21"/>
        </w:rPr>
        <w:t>6.3.2.3 设计水深</w:t>
      </w:r>
      <w:r>
        <w:rPr>
          <w:position w:val="-12"/>
          <w:szCs w:val="21"/>
        </w:rPr>
        <w:object>
          <v:shape id="_x0000_i1093" o:spt="75" type="#_x0000_t75" style="height:17.5pt;width:20.45pt;" o:ole="t" filled="f" o:preferrelative="t" stroked="f" coordsize="21600,21600">
            <v:path/>
            <v:fill on="f" focussize="0,0"/>
            <v:stroke on="f" joinstyle="miter"/>
            <v:imagedata r:id="rId138" o:title=""/>
            <o:lock v:ext="edit" aspectratio="t"/>
            <w10:wrap type="none"/>
            <w10:anchorlock/>
          </v:shape>
          <o:OLEObject Type="Embed" ProgID="Equation.3" ShapeID="_x0000_i1093" DrawAspect="Content" ObjectID="_1468075793" r:id="rId137">
            <o:LockedField>false</o:LockedField>
          </o:OLEObject>
        </w:object>
      </w:r>
      <w:r>
        <w:rPr>
          <w:rFonts w:hint="eastAsia"/>
          <w:szCs w:val="21"/>
        </w:rPr>
        <w:t>与池径D之比为0.8～1.5；干玄0.2m～0.3m。</w:t>
      </w:r>
    </w:p>
    <w:p w14:paraId="01B46947">
      <w:pPr>
        <w:spacing w:line="360" w:lineRule="auto"/>
        <w:rPr>
          <w:szCs w:val="21"/>
        </w:rPr>
      </w:pPr>
      <w:r>
        <w:rPr>
          <w:rFonts w:hint="eastAsia"/>
          <w:szCs w:val="21"/>
        </w:rPr>
        <w:t>6.3.2.4 混合池采用方形池，边长为</w:t>
      </w:r>
      <w:r>
        <w:rPr>
          <w:position w:val="-12"/>
          <w:szCs w:val="21"/>
        </w:rPr>
        <w:object>
          <v:shape id="_x0000_i1094" o:spt="75" type="#_x0000_t75" style="height:17.5pt;width:15.55pt;" o:ole="t" filled="f" o:preferrelative="t" stroked="f" coordsize="21600,21600">
            <v:path/>
            <v:fill on="f" focussize="0,0"/>
            <v:stroke on="f" joinstyle="miter"/>
            <v:imagedata r:id="rId140" o:title=""/>
            <o:lock v:ext="edit" aspectratio="t"/>
            <w10:wrap type="none"/>
            <w10:anchorlock/>
          </v:shape>
          <o:OLEObject Type="Embed" ProgID="Equation.3" ShapeID="_x0000_i1094" DrawAspect="Content" ObjectID="_1468075794" r:id="rId139">
            <o:LockedField>false</o:LockedField>
          </o:OLEObject>
        </w:object>
      </w:r>
      <w:r>
        <w:rPr>
          <w:rFonts w:hint="eastAsia"/>
          <w:szCs w:val="21"/>
        </w:rPr>
        <w:t>，当量直径De=1.13</w:t>
      </w:r>
      <w:r>
        <w:rPr>
          <w:position w:val="-12"/>
          <w:szCs w:val="21"/>
        </w:rPr>
        <w:object>
          <v:shape id="_x0000_i1095" o:spt="75" type="#_x0000_t75" style="height:17.5pt;width:15.55pt;" o:ole="t" filled="f" o:preferrelative="t" stroked="f" coordsize="21600,21600">
            <v:path/>
            <v:fill on="f" focussize="0,0"/>
            <v:stroke on="f" joinstyle="miter"/>
            <v:imagedata r:id="rId142" o:title=""/>
            <o:lock v:ext="edit" aspectratio="t"/>
            <w10:wrap type="none"/>
            <w10:anchorlock/>
          </v:shape>
          <o:OLEObject Type="Embed" ProgID="Equation.3" ShapeID="_x0000_i1095" DrawAspect="Content" ObjectID="_1468075795" r:id="rId141">
            <o:LockedField>false</o:LockedField>
          </o:OLEObject>
        </w:object>
      </w:r>
      <w:r>
        <w:rPr>
          <w:rFonts w:hint="eastAsia"/>
          <w:szCs w:val="21"/>
        </w:rPr>
        <w:t>。</w:t>
      </w:r>
    </w:p>
    <w:p w14:paraId="01FDEB58">
      <w:pPr>
        <w:spacing w:line="360" w:lineRule="auto"/>
        <w:rPr>
          <w:szCs w:val="21"/>
        </w:rPr>
      </w:pPr>
      <w:r>
        <w:rPr>
          <w:rFonts w:hint="eastAsia"/>
          <w:szCs w:val="21"/>
        </w:rPr>
        <w:t>6.3.2.5 混合池有效容积V：</w:t>
      </w:r>
    </w:p>
    <w:p w14:paraId="6FC76933">
      <w:pPr>
        <w:adjustRightInd w:val="0"/>
        <w:snapToGrid w:val="0"/>
        <w:spacing w:beforeLines="100" w:afterLines="100"/>
        <w:jc w:val="right"/>
        <w:rPr>
          <w:rFonts w:hint="eastAsia" w:hAnsi="Cambria Math" w:eastAsiaTheme="minorEastAsia"/>
          <w:position w:val="-24"/>
        </w:rPr>
      </w:pPr>
      <w:r>
        <w:rPr>
          <w:position w:val="-10"/>
          <w:szCs w:val="21"/>
        </w:rPr>
        <w:object>
          <v:shape id="_x0000_i1096" o:spt="75" type="#_x0000_t75" style="height:16.55pt;width:48.65pt;" o:ole="t" filled="f" o:preferrelative="t" stroked="f" coordsize="21600,21600">
            <v:path/>
            <v:fill on="f" focussize="0,0"/>
            <v:stroke on="f" joinstyle="miter"/>
            <v:imagedata r:id="rId144" o:title=""/>
            <o:lock v:ext="edit" aspectratio="t"/>
            <w10:wrap type="none"/>
            <w10:anchorlock/>
          </v:shape>
          <o:OLEObject Type="Embed" ProgID="Equation.3" ShapeID="_x0000_i1096" DrawAspect="Content" ObjectID="_1468075796" r:id="rId143">
            <o:LockedField>false</o:LockedField>
          </o:OLEObject>
        </w:object>
      </w:r>
      <w:r>
        <w:rPr>
          <w:rFonts w:hint="eastAsia"/>
          <w:szCs w:val="21"/>
        </w:rPr>
        <w:t>............................................................（8）</w:t>
      </w:r>
    </w:p>
    <w:p w14:paraId="4193831F">
      <w:pPr>
        <w:spacing w:line="360" w:lineRule="auto"/>
        <w:ind w:firstLine="424" w:firstLineChars="202"/>
        <w:rPr>
          <w:rFonts w:hint="eastAsia"/>
          <w:szCs w:val="21"/>
        </w:rPr>
      </w:pPr>
      <w:r>
        <w:rPr>
          <w:rFonts w:hint="eastAsia"/>
          <w:szCs w:val="21"/>
        </w:rPr>
        <w:t>式中：</w:t>
      </w:r>
    </w:p>
    <w:p w14:paraId="54260D29">
      <w:pPr>
        <w:spacing w:line="360" w:lineRule="auto"/>
        <w:ind w:firstLine="424" w:firstLineChars="202"/>
        <w:rPr>
          <w:szCs w:val="21"/>
        </w:rPr>
      </w:pPr>
      <w:r>
        <w:rPr>
          <w:rFonts w:hint="eastAsia"/>
          <w:szCs w:val="21"/>
        </w:rPr>
        <w:t>V——混合池有效容积（</w:t>
      </w:r>
      <w:r>
        <w:rPr>
          <w:position w:val="-6"/>
          <w:szCs w:val="21"/>
        </w:rPr>
        <w:object>
          <v:shape id="_x0000_i1097" o:spt="75" type="#_x0000_t75" style="height:15.55pt;width:19.45pt;" o:ole="t" filled="f" o:preferrelative="t" stroked="f" coordsize="21600,21600">
            <v:path/>
            <v:fill on="f" focussize="0,0"/>
            <v:stroke on="f" joinstyle="miter"/>
            <v:imagedata r:id="rId129" o:title=""/>
            <o:lock v:ext="edit" aspectratio="t"/>
            <w10:wrap type="none"/>
            <w10:anchorlock/>
          </v:shape>
          <o:OLEObject Type="Embed" ProgID="Equation.3" ShapeID="_x0000_i1097" DrawAspect="Content" ObjectID="_1468075797" r:id="rId145">
            <o:LockedField>false</o:LockedField>
          </o:OLEObject>
        </w:object>
      </w:r>
      <w:r>
        <w:rPr>
          <w:rFonts w:hint="eastAsia"/>
          <w:szCs w:val="21"/>
        </w:rPr>
        <w:t>）；</w:t>
      </w:r>
    </w:p>
    <w:p w14:paraId="0821646C">
      <w:pPr>
        <w:spacing w:line="360" w:lineRule="auto"/>
        <w:ind w:firstLine="424" w:firstLineChars="202"/>
        <w:rPr>
          <w:szCs w:val="21"/>
        </w:rPr>
      </w:pPr>
      <w:r>
        <w:rPr>
          <w:rFonts w:hint="eastAsia"/>
          <w:szCs w:val="21"/>
        </w:rPr>
        <w:t>Q——搅拌器流量（</w:t>
      </w:r>
      <w:r>
        <w:rPr>
          <w:position w:val="-6"/>
          <w:szCs w:val="21"/>
        </w:rPr>
        <w:object>
          <v:shape id="_x0000_i1098" o:spt="75" type="#_x0000_t75" style="height:15.55pt;width:19.45pt;" o:ole="t" filled="f" o:preferrelative="t" stroked="f" coordsize="21600,21600">
            <v:path/>
            <v:fill on="f" focussize="0,0"/>
            <v:stroke on="f" joinstyle="miter"/>
            <v:imagedata r:id="rId129" o:title=""/>
            <o:lock v:ext="edit" aspectratio="t"/>
            <w10:wrap type="none"/>
            <w10:anchorlock/>
          </v:shape>
          <o:OLEObject Type="Embed" ProgID="Equation.3" ShapeID="_x0000_i1098" DrawAspect="Content" ObjectID="_1468075798" r:id="rId146">
            <o:LockedField>false</o:LockedField>
          </o:OLEObject>
        </w:object>
      </w:r>
      <w:r>
        <w:rPr>
          <w:rFonts w:hint="eastAsia"/>
          <w:szCs w:val="21"/>
        </w:rPr>
        <w:t>/s）；</w:t>
      </w:r>
    </w:p>
    <w:p w14:paraId="506F1C0C">
      <w:pPr>
        <w:spacing w:line="360" w:lineRule="auto"/>
        <w:ind w:firstLine="424" w:firstLineChars="202"/>
        <w:rPr>
          <w:szCs w:val="21"/>
        </w:rPr>
      </w:pPr>
      <w:r>
        <w:rPr>
          <w:rFonts w:hint="eastAsia"/>
          <w:szCs w:val="21"/>
        </w:rPr>
        <w:t>t——停留时间（s），宜取t=30s。</w:t>
      </w:r>
    </w:p>
    <w:p w14:paraId="64F72715">
      <w:pPr>
        <w:spacing w:line="360" w:lineRule="auto"/>
        <w:rPr>
          <w:szCs w:val="21"/>
        </w:rPr>
      </w:pPr>
      <w:r>
        <w:rPr>
          <w:rFonts w:hint="eastAsia"/>
          <w:szCs w:val="21"/>
        </w:rPr>
        <w:t>6.3.2.6 混合池超高宜为0.2m～0.3m。</w:t>
      </w:r>
    </w:p>
    <w:p w14:paraId="020BB052">
      <w:pPr>
        <w:spacing w:line="360" w:lineRule="auto"/>
        <w:rPr>
          <w:szCs w:val="21"/>
        </w:rPr>
      </w:pPr>
      <w:r>
        <w:rPr>
          <w:rFonts w:hint="eastAsia"/>
          <w:szCs w:val="21"/>
        </w:rPr>
        <w:t>6.3.2.7 混合池应采用两级搅拌混合，1级混合池应从上部进水，下部出水；2级混合池应从下部进水，上部出水。两级混合池均应采用隔槽出水，隔槽流速应小于0.4m/s。</w:t>
      </w:r>
    </w:p>
    <w:p w14:paraId="21D00DD5">
      <w:pPr>
        <w:spacing w:line="360" w:lineRule="auto"/>
        <w:rPr>
          <w:szCs w:val="21"/>
        </w:rPr>
      </w:pPr>
      <w:r>
        <w:rPr>
          <w:rFonts w:hint="eastAsia"/>
          <w:szCs w:val="21"/>
        </w:rPr>
        <w:t>6.3.2.8 选购的加药设备应变频控制，其出药量应具有实现3g/分～230g/分的</w:t>
      </w:r>
      <w:r>
        <w:rPr>
          <w:rFonts w:hint="eastAsia"/>
          <w:szCs w:val="21"/>
          <w:lang w:eastAsia="zh-CN"/>
        </w:rPr>
        <w:t>调节</w:t>
      </w:r>
      <w:r>
        <w:rPr>
          <w:rFonts w:hint="eastAsia"/>
          <w:szCs w:val="21"/>
        </w:rPr>
        <w:t>功能。</w:t>
      </w:r>
    </w:p>
    <w:p w14:paraId="3DA111DA">
      <w:pPr>
        <w:spacing w:line="360" w:lineRule="auto"/>
        <w:rPr>
          <w:szCs w:val="21"/>
        </w:rPr>
      </w:pPr>
      <w:r>
        <w:rPr>
          <w:rFonts w:hint="eastAsia"/>
          <w:szCs w:val="21"/>
        </w:rPr>
        <w:t xml:space="preserve">6.3.2.9 加药设备要垂直安装固定在1级混合池靠近进水管一侧的上面。 </w:t>
      </w:r>
    </w:p>
    <w:p w14:paraId="7259C959">
      <w:pPr>
        <w:spacing w:line="360" w:lineRule="auto"/>
        <w:rPr>
          <w:szCs w:val="21"/>
        </w:rPr>
      </w:pPr>
      <w:r>
        <w:rPr>
          <w:rFonts w:hint="eastAsia"/>
          <w:szCs w:val="21"/>
        </w:rPr>
        <w:t>6.3.2.10按照设计确定的混合池的技术指标，应配置相对应的浆式搅拌器。搅拌器应为2层叶浆，转速应不低于280（r/min）。</w:t>
      </w:r>
    </w:p>
    <w:p w14:paraId="70CDAE30">
      <w:pPr>
        <w:spacing w:line="360" w:lineRule="auto"/>
        <w:rPr>
          <w:rFonts w:hint="eastAsia"/>
          <w:szCs w:val="21"/>
        </w:rPr>
      </w:pPr>
      <w:r>
        <w:rPr>
          <w:rFonts w:hint="eastAsia"/>
          <w:szCs w:val="21"/>
        </w:rPr>
        <w:t>6.3.2.11 浆式搅拌器应垂直安装固定在混合池正中间的位置。</w:t>
      </w:r>
    </w:p>
    <w:p w14:paraId="5502ECF4">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3 单个絮凝池</w:t>
      </w:r>
      <w:r>
        <w:rPr>
          <w:szCs w:val="21"/>
        </w:rPr>
        <w:t xml:space="preserve"> </w:t>
      </w:r>
    </w:p>
    <w:p w14:paraId="5A058B25">
      <w:pPr>
        <w:spacing w:line="360" w:lineRule="auto"/>
        <w:rPr>
          <w:szCs w:val="21"/>
        </w:rPr>
      </w:pPr>
      <w:r>
        <w:rPr>
          <w:rFonts w:hint="eastAsia"/>
          <w:szCs w:val="21"/>
        </w:rPr>
        <w:t>6.3.3.1 根据无机高效吸附剂（或絮凝剂）能快速吸附絮凝的特性，应设置单格絮凝池。</w:t>
      </w:r>
    </w:p>
    <w:p w14:paraId="764CEA12">
      <w:pPr>
        <w:spacing w:line="360" w:lineRule="auto"/>
        <w:rPr>
          <w:szCs w:val="21"/>
        </w:rPr>
      </w:pPr>
      <w:r>
        <w:rPr>
          <w:rFonts w:hint="eastAsia"/>
          <w:szCs w:val="21"/>
        </w:rPr>
        <w:t>6.3.3.2 单格絮凝池的设计水深、超高和宽度应与混合池相同，长度可根据设计流量计算确定。</w:t>
      </w:r>
    </w:p>
    <w:p w14:paraId="114DA92C">
      <w:pPr>
        <w:spacing w:line="360" w:lineRule="auto"/>
        <w:rPr>
          <w:szCs w:val="21"/>
        </w:rPr>
      </w:pPr>
      <w:r>
        <w:rPr>
          <w:rFonts w:hint="eastAsia"/>
          <w:szCs w:val="21"/>
        </w:rPr>
        <w:t xml:space="preserve">6.3.3.3 单格絮凝池应采用上进水，侧向槽门出水。槽门的高度应与设计水深相同，宽度应为0.1m～0.3m.。过门流速应小于0.5m/s。 </w:t>
      </w:r>
    </w:p>
    <w:p w14:paraId="7D9DA9FE">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4 沉淀池</w:t>
      </w:r>
      <w:r>
        <w:rPr>
          <w:szCs w:val="21"/>
        </w:rPr>
        <w:t xml:space="preserve"> </w:t>
      </w:r>
    </w:p>
    <w:p w14:paraId="180F546F">
      <w:pPr>
        <w:spacing w:line="360" w:lineRule="auto"/>
        <w:rPr>
          <w:szCs w:val="21"/>
        </w:rPr>
      </w:pPr>
      <w:r>
        <w:rPr>
          <w:rFonts w:hint="eastAsia"/>
          <w:szCs w:val="21"/>
        </w:rPr>
        <w:t>6.3.4.1 沉淀池应由布水区、沉淀区和清水区三部分组成。</w:t>
      </w:r>
    </w:p>
    <w:p w14:paraId="3D9CF143">
      <w:pPr>
        <w:spacing w:line="360" w:lineRule="auto"/>
        <w:rPr>
          <w:rFonts w:hint="eastAsia"/>
          <w:szCs w:val="21"/>
        </w:rPr>
      </w:pPr>
      <w:r>
        <w:rPr>
          <w:rFonts w:hint="eastAsia"/>
          <w:szCs w:val="21"/>
        </w:rPr>
        <w:t>6.3.4.2 沉淀池的高度</w:t>
      </w:r>
      <w:r>
        <w:rPr>
          <w:position w:val="-10"/>
          <w:szCs w:val="21"/>
        </w:rPr>
        <w:object>
          <v:shape id="_x0000_i1099" o:spt="75" type="#_x0000_t75" style="height:16.55pt;width:19.45pt;" o:ole="t" filled="f" o:preferrelative="t" stroked="f" coordsize="21600,21600">
            <v:path/>
            <v:fill on="f" focussize="0,0"/>
            <v:stroke on="f" joinstyle="miter"/>
            <v:imagedata r:id="rId148" o:title=""/>
            <o:lock v:ext="edit" aspectratio="t"/>
            <w10:wrap type="none"/>
            <w10:anchorlock/>
          </v:shape>
          <o:OLEObject Type="Embed" ProgID="Equation.3" ShapeID="_x0000_i1099" DrawAspect="Content" ObjectID="_1468075799" r:id="rId147">
            <o:LockedField>false</o:LockedField>
          </o:OLEObject>
        </w:object>
      </w:r>
      <w:r>
        <w:rPr>
          <w:rFonts w:hint="eastAsia"/>
          <w:szCs w:val="21"/>
        </w:rPr>
        <w:t xml:space="preserve">：  </w:t>
      </w:r>
    </w:p>
    <w:p w14:paraId="1DD1CF4A">
      <w:pPr>
        <w:adjustRightInd w:val="0"/>
        <w:snapToGrid w:val="0"/>
        <w:spacing w:beforeLines="100" w:afterLines="100"/>
        <w:jc w:val="right"/>
        <w:rPr>
          <w:rFonts w:hint="eastAsia" w:hAnsi="Cambria Math" w:eastAsiaTheme="minorEastAsia"/>
          <w:position w:val="-24"/>
        </w:rPr>
      </w:pPr>
      <w:r>
        <w:rPr>
          <w:position w:val="-12"/>
          <w:szCs w:val="21"/>
        </w:rPr>
        <w:object>
          <v:shape id="_x0000_i1100" o:spt="75" type="#_x0000_t75" style="height:18.5pt;width:76.85pt;" o:ole="t" filled="f" o:preferrelative="t" stroked="f" coordsize="21600,21600">
            <v:path/>
            <v:fill on="f" focussize="0,0"/>
            <v:stroke on="f" joinstyle="miter"/>
            <v:imagedata r:id="rId150" o:title=""/>
            <o:lock v:ext="edit" aspectratio="t"/>
            <w10:wrap type="none"/>
            <w10:anchorlock/>
          </v:shape>
          <o:OLEObject Type="Embed" ProgID="Equation.3" ShapeID="_x0000_i1100" DrawAspect="Content" ObjectID="_1468075800" r:id="rId149">
            <o:LockedField>false</o:LockedField>
          </o:OLEObject>
        </w:object>
      </w:r>
      <w:r>
        <w:rPr>
          <w:rFonts w:hint="eastAsia"/>
          <w:szCs w:val="21"/>
        </w:rPr>
        <w:t>............................................................（9）</w:t>
      </w:r>
    </w:p>
    <w:p w14:paraId="74D8065F">
      <w:pPr>
        <w:spacing w:line="360" w:lineRule="auto"/>
        <w:ind w:firstLine="424" w:firstLineChars="202"/>
        <w:rPr>
          <w:rFonts w:hint="eastAsia"/>
          <w:szCs w:val="21"/>
        </w:rPr>
      </w:pPr>
      <w:r>
        <w:rPr>
          <w:rFonts w:hint="eastAsia"/>
          <w:szCs w:val="21"/>
        </w:rPr>
        <w:t>式中：</w:t>
      </w:r>
    </w:p>
    <w:p w14:paraId="31828C65">
      <w:pPr>
        <w:spacing w:line="360" w:lineRule="auto"/>
        <w:ind w:firstLine="424" w:firstLineChars="202"/>
        <w:rPr>
          <w:szCs w:val="21"/>
        </w:rPr>
      </w:pPr>
      <w:r>
        <w:rPr>
          <w:position w:val="-12"/>
          <w:szCs w:val="21"/>
        </w:rPr>
        <w:object>
          <v:shape id="_x0000_i1101" o:spt="75" type="#_x0000_t75" style="height:17.5pt;width:20.45pt;" o:ole="t" filled="f" o:preferrelative="t" stroked="f" coordsize="21600,21600">
            <v:path/>
            <v:fill on="f" focussize="0,0"/>
            <v:stroke on="f" joinstyle="miter"/>
            <v:imagedata r:id="rId152" o:title=""/>
            <o:lock v:ext="edit" aspectratio="t"/>
            <w10:wrap type="none"/>
            <w10:anchorlock/>
          </v:shape>
          <o:OLEObject Type="Embed" ProgID="Equation.3" ShapeID="_x0000_i1101" DrawAspect="Content" ObjectID="_1468075801" r:id="rId151">
            <o:LockedField>false</o:LockedField>
          </o:OLEObject>
        </w:object>
      </w:r>
      <w:r>
        <w:rPr>
          <w:rFonts w:hint="eastAsia"/>
          <w:szCs w:val="21"/>
        </w:rPr>
        <w:t>——设计水深（</w:t>
      </w:r>
      <w:r>
        <w:rPr>
          <w:position w:val="-6"/>
          <w:szCs w:val="21"/>
        </w:rPr>
        <w:object>
          <v:shape id="_x0000_i1102" o:spt="75" type="#_x0000_t75" style="height:10.7pt;width:14.6pt;" o:ole="t" filled="f" o:preferrelative="t" stroked="f" coordsize="21600,21600">
            <v:path/>
            <v:fill on="f" focussize="0,0"/>
            <v:stroke on="f" joinstyle="miter"/>
            <v:imagedata r:id="rId154" o:title=""/>
            <o:lock v:ext="edit" aspectratio="t"/>
            <w10:wrap type="none"/>
            <w10:anchorlock/>
          </v:shape>
          <o:OLEObject Type="Embed" ProgID="Equation.3" ShapeID="_x0000_i1102" DrawAspect="Content" ObjectID="_1468075802" r:id="rId153">
            <o:LockedField>false</o:LockedField>
          </o:OLEObject>
        </w:object>
      </w:r>
      <w:r>
        <w:rPr>
          <w:rFonts w:hint="eastAsia"/>
          <w:szCs w:val="21"/>
        </w:rPr>
        <w:t>）；</w:t>
      </w:r>
    </w:p>
    <w:p w14:paraId="09D0D11D">
      <w:pPr>
        <w:spacing w:line="360" w:lineRule="auto"/>
        <w:ind w:firstLine="424" w:firstLineChars="202"/>
        <w:rPr>
          <w:szCs w:val="21"/>
        </w:rPr>
      </w:pPr>
      <w:r>
        <w:rPr>
          <w:position w:val="-4"/>
          <w:szCs w:val="21"/>
        </w:rPr>
        <w:object>
          <v:shape id="_x0000_i1103" o:spt="75" type="#_x0000_t75" style="height:12.65pt;width:23.35pt;" o:ole="t" filled="f" o:preferrelative="t" stroked="f" coordsize="21600,21600">
            <v:path/>
            <v:fill on="f" focussize="0,0"/>
            <v:stroke on="f" joinstyle="miter"/>
            <v:imagedata r:id="rId19" o:title=""/>
            <o:lock v:ext="edit" aspectratio="t"/>
            <w10:wrap type="none"/>
            <w10:anchorlock/>
          </v:shape>
          <o:OLEObject Type="Embed" ProgID="Equation.3" ShapeID="_x0000_i1103" DrawAspect="Content" ObjectID="_1468075803" r:id="rId155">
            <o:LockedField>false</o:LockedField>
          </o:OLEObject>
        </w:object>
      </w:r>
      <w:r>
        <w:rPr>
          <w:rFonts w:hint="eastAsia"/>
          <w:szCs w:val="21"/>
        </w:rPr>
        <w:t>——超高（</w:t>
      </w:r>
      <w:r>
        <w:rPr>
          <w:position w:val="-6"/>
          <w:szCs w:val="21"/>
        </w:rPr>
        <w:object>
          <v:shape id="_x0000_i1104" o:spt="75" type="#_x0000_t75" style="height:10.7pt;width:14.6pt;" o:ole="t" filled="f" o:preferrelative="t" stroked="f" coordsize="21600,21600">
            <v:path/>
            <v:fill on="f" focussize="0,0"/>
            <v:stroke on="f" joinstyle="miter"/>
            <v:imagedata r:id="rId157" o:title=""/>
            <o:lock v:ext="edit" aspectratio="t"/>
            <w10:wrap type="none"/>
            <w10:anchorlock/>
          </v:shape>
          <o:OLEObject Type="Embed" ProgID="Equation.3" ShapeID="_x0000_i1104" DrawAspect="Content" ObjectID="_1468075804" r:id="rId156">
            <o:LockedField>false</o:LockedField>
          </o:OLEObject>
        </w:object>
      </w:r>
      <w:r>
        <w:rPr>
          <w:rFonts w:hint="eastAsia"/>
          <w:szCs w:val="21"/>
        </w:rPr>
        <w:t>）。</w:t>
      </w:r>
    </w:p>
    <w:p w14:paraId="3F590EE7">
      <w:pPr>
        <w:spacing w:line="360" w:lineRule="auto"/>
        <w:rPr>
          <w:rFonts w:hint="eastAsia"/>
          <w:szCs w:val="21"/>
        </w:rPr>
      </w:pPr>
      <w:r>
        <w:rPr>
          <w:rFonts w:hint="eastAsia"/>
          <w:szCs w:val="21"/>
        </w:rPr>
        <w:t>6.3.4.3 沉淀池的长度L：</w:t>
      </w:r>
    </w:p>
    <w:p w14:paraId="3640A048">
      <w:pPr>
        <w:adjustRightInd w:val="0"/>
        <w:snapToGrid w:val="0"/>
        <w:spacing w:beforeLines="100" w:afterLines="100"/>
        <w:jc w:val="right"/>
        <w:rPr>
          <w:rFonts w:hint="eastAsia" w:hAnsi="Cambria Math" w:eastAsiaTheme="minorEastAsia"/>
          <w:position w:val="-24"/>
        </w:rPr>
      </w:pPr>
      <w:r>
        <w:rPr>
          <w:position w:val="-12"/>
          <w:szCs w:val="21"/>
        </w:rPr>
        <w:object>
          <v:shape id="_x0000_i1105" o:spt="75" type="#_x0000_t75" style="height:18.5pt;width:82.7pt;" o:ole="t" filled="f" o:preferrelative="t" stroked="f" coordsize="21600,21600">
            <v:path/>
            <v:fill on="f" focussize="0,0"/>
            <v:stroke on="f" joinstyle="miter"/>
            <v:imagedata r:id="rId159" o:title=""/>
            <o:lock v:ext="edit" aspectratio="t"/>
            <w10:wrap type="none"/>
            <w10:anchorlock/>
          </v:shape>
          <o:OLEObject Type="Embed" ProgID="Equation.3" ShapeID="_x0000_i1105" DrawAspect="Content" ObjectID="_1468075805" r:id="rId158">
            <o:LockedField>false</o:LockedField>
          </o:OLEObject>
        </w:object>
      </w:r>
      <w:r>
        <w:rPr>
          <w:rFonts w:hint="eastAsia"/>
          <w:szCs w:val="21"/>
        </w:rPr>
        <w:t>.........................................................（10）</w:t>
      </w:r>
    </w:p>
    <w:p w14:paraId="44A7554A">
      <w:pPr>
        <w:spacing w:line="360" w:lineRule="auto"/>
        <w:ind w:firstLine="424" w:firstLineChars="202"/>
        <w:rPr>
          <w:rFonts w:hint="eastAsia"/>
          <w:szCs w:val="21"/>
        </w:rPr>
      </w:pPr>
      <w:r>
        <w:rPr>
          <w:rFonts w:hint="eastAsia"/>
          <w:szCs w:val="21"/>
        </w:rPr>
        <w:t>式中：</w:t>
      </w:r>
    </w:p>
    <w:p w14:paraId="6AE3E588">
      <w:pPr>
        <w:spacing w:line="360" w:lineRule="auto"/>
        <w:ind w:firstLine="424" w:firstLineChars="202"/>
        <w:rPr>
          <w:szCs w:val="21"/>
        </w:rPr>
      </w:pPr>
      <w:r>
        <w:rPr>
          <w:position w:val="-10"/>
          <w:szCs w:val="21"/>
        </w:rPr>
        <w:object>
          <v:shape id="_x0000_i1106" o:spt="75" type="#_x0000_t75" style="height:16.55pt;width:14.6pt;" o:ole="t" filled="f" o:preferrelative="t" stroked="f" coordsize="21600,21600">
            <v:path/>
            <v:fill on="f" focussize="0,0"/>
            <v:stroke on="f" joinstyle="miter"/>
            <v:imagedata r:id="rId27" o:title=""/>
            <o:lock v:ext="edit" aspectratio="t"/>
            <w10:wrap type="none"/>
            <w10:anchorlock/>
          </v:shape>
          <o:OLEObject Type="Embed" ProgID="Equation.3" ShapeID="_x0000_i1106" DrawAspect="Content" ObjectID="_1468075806" r:id="rId160">
            <o:LockedField>false</o:LockedField>
          </o:OLEObject>
        </w:object>
      </w:r>
      <w:r>
        <w:rPr>
          <w:rFonts w:hint="eastAsia"/>
          <w:szCs w:val="21"/>
        </w:rPr>
        <w:t>——布水区的长度（</w:t>
      </w:r>
      <w:r>
        <w:rPr>
          <w:position w:val="-6"/>
          <w:szCs w:val="21"/>
        </w:rPr>
        <w:object>
          <v:shape id="_x0000_i1107" o:spt="75" type="#_x0000_t75" style="height:10.7pt;width:14.6pt;" o:ole="t" filled="f" o:preferrelative="t" stroked="f" coordsize="21600,21600">
            <v:path/>
            <v:fill on="f" focussize="0,0"/>
            <v:stroke on="f" joinstyle="miter"/>
            <v:imagedata r:id="rId154" o:title=""/>
            <o:lock v:ext="edit" aspectratio="t"/>
            <w10:wrap type="none"/>
            <w10:anchorlock/>
          </v:shape>
          <o:OLEObject Type="Embed" ProgID="Equation.3" ShapeID="_x0000_i1107" DrawAspect="Content" ObjectID="_1468075807" r:id="rId161">
            <o:LockedField>false</o:LockedField>
          </o:OLEObject>
        </w:object>
      </w:r>
      <w:r>
        <w:rPr>
          <w:rFonts w:hint="eastAsia"/>
          <w:szCs w:val="21"/>
        </w:rPr>
        <w:t>）；</w:t>
      </w:r>
    </w:p>
    <w:p w14:paraId="13927338">
      <w:pPr>
        <w:spacing w:line="360" w:lineRule="auto"/>
        <w:ind w:firstLine="424" w:firstLineChars="202"/>
        <w:rPr>
          <w:szCs w:val="21"/>
        </w:rPr>
      </w:pPr>
      <w:r>
        <w:rPr>
          <w:position w:val="-12"/>
          <w:szCs w:val="21"/>
        </w:rPr>
        <w:object>
          <v:shape id="_x0000_i1108" o:spt="75" type="#_x0000_t75" style="height:17.5pt;width:15.55pt;" o:ole="t" filled="f" o:preferrelative="t" stroked="f" coordsize="21600,21600">
            <v:path/>
            <v:fill on="f" focussize="0,0"/>
            <v:stroke on="f" joinstyle="miter"/>
            <v:imagedata r:id="rId29" o:title=""/>
            <o:lock v:ext="edit" aspectratio="t"/>
            <w10:wrap type="none"/>
            <w10:anchorlock/>
          </v:shape>
          <o:OLEObject Type="Embed" ProgID="Equation.3" ShapeID="_x0000_i1108" DrawAspect="Content" ObjectID="_1468075808" r:id="rId162">
            <o:LockedField>false</o:LockedField>
          </o:OLEObject>
        </w:object>
      </w:r>
      <w:r>
        <w:rPr>
          <w:rFonts w:hint="eastAsia"/>
          <w:szCs w:val="21"/>
        </w:rPr>
        <w:t>——沉淀区的长度（</w:t>
      </w:r>
      <w:r>
        <w:rPr>
          <w:position w:val="-6"/>
          <w:szCs w:val="21"/>
        </w:rPr>
        <w:object>
          <v:shape id="_x0000_i1109" o:spt="75" type="#_x0000_t75" style="height:10.7pt;width:14.6pt;" o:ole="t" filled="f" o:preferrelative="t" stroked="f" coordsize="21600,21600">
            <v:path/>
            <v:fill on="f" focussize="0,0"/>
            <v:stroke on="f" joinstyle="miter"/>
            <v:imagedata r:id="rId157" o:title=""/>
            <o:lock v:ext="edit" aspectratio="t"/>
            <w10:wrap type="none"/>
            <w10:anchorlock/>
          </v:shape>
          <o:OLEObject Type="Embed" ProgID="Equation.3" ShapeID="_x0000_i1109" DrawAspect="Content" ObjectID="_1468075809" r:id="rId163">
            <o:LockedField>false</o:LockedField>
          </o:OLEObject>
        </w:object>
      </w:r>
      <w:r>
        <w:rPr>
          <w:rFonts w:hint="eastAsia"/>
          <w:szCs w:val="21"/>
        </w:rPr>
        <w:t>）；</w:t>
      </w:r>
    </w:p>
    <w:p w14:paraId="33C7F83A">
      <w:pPr>
        <w:spacing w:line="360" w:lineRule="auto"/>
        <w:ind w:firstLine="424" w:firstLineChars="202"/>
        <w:rPr>
          <w:szCs w:val="21"/>
        </w:rPr>
      </w:pPr>
      <w:r>
        <w:rPr>
          <w:position w:val="-10"/>
          <w:szCs w:val="21"/>
        </w:rPr>
        <w:object>
          <v:shape id="_x0000_i1110" o:spt="75" type="#_x0000_t75" style="height:16.55pt;width:15.55pt;" o:ole="t" filled="f" o:preferrelative="t" stroked="f" coordsize="21600,21600">
            <v:path/>
            <v:fill on="f" focussize="0,0"/>
            <v:stroke on="f" joinstyle="miter"/>
            <v:imagedata r:id="rId31" o:title=""/>
            <o:lock v:ext="edit" aspectratio="t"/>
            <w10:wrap type="none"/>
            <w10:anchorlock/>
          </v:shape>
          <o:OLEObject Type="Embed" ProgID="Equation.3" ShapeID="_x0000_i1110" DrawAspect="Content" ObjectID="_1468075810" r:id="rId164">
            <o:LockedField>false</o:LockedField>
          </o:OLEObject>
        </w:object>
      </w:r>
      <w:r>
        <w:rPr>
          <w:rFonts w:hint="eastAsia"/>
          <w:szCs w:val="21"/>
        </w:rPr>
        <w:t>——清水区的长度（</w:t>
      </w:r>
      <w:r>
        <w:rPr>
          <w:position w:val="-6"/>
          <w:szCs w:val="21"/>
        </w:rPr>
        <w:object>
          <v:shape id="_x0000_i1111" o:spt="75" type="#_x0000_t75" style="height:10.7pt;width:14.6pt;" o:ole="t" filled="f" o:preferrelative="t" stroked="f" coordsize="21600,21600">
            <v:path/>
            <v:fill on="f" focussize="0,0"/>
            <v:stroke on="f" joinstyle="miter"/>
            <v:imagedata r:id="rId157" o:title=""/>
            <o:lock v:ext="edit" aspectratio="t"/>
            <w10:wrap type="none"/>
            <w10:anchorlock/>
          </v:shape>
          <o:OLEObject Type="Embed" ProgID="Equation.3" ShapeID="_x0000_i1111" DrawAspect="Content" ObjectID="_1468075811" r:id="rId165">
            <o:LockedField>false</o:LockedField>
          </o:OLEObject>
        </w:object>
      </w:r>
      <w:r>
        <w:rPr>
          <w:rFonts w:hint="eastAsia"/>
          <w:szCs w:val="21"/>
        </w:rPr>
        <w:t>）。</w:t>
      </w:r>
    </w:p>
    <w:p w14:paraId="101B6E64">
      <w:pPr>
        <w:spacing w:line="360" w:lineRule="auto"/>
        <w:rPr>
          <w:rFonts w:hint="eastAsia"/>
          <w:szCs w:val="21"/>
        </w:rPr>
      </w:pPr>
      <w:r>
        <w:rPr>
          <w:rFonts w:hint="eastAsia"/>
          <w:szCs w:val="21"/>
        </w:rPr>
        <w:t>6.3.4.4 沉淀池的净宽度</w:t>
      </w:r>
      <w:r>
        <w:rPr>
          <w:position w:val="-10"/>
          <w:szCs w:val="21"/>
        </w:rPr>
        <w:object>
          <v:shape id="_x0000_i1112"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12" DrawAspect="Content" ObjectID="_1468075812" r:id="rId166">
            <o:LockedField>false</o:LockedField>
          </o:OLEObject>
        </w:object>
      </w:r>
      <w:r>
        <w:rPr>
          <w:rFonts w:hint="eastAsia"/>
          <w:szCs w:val="21"/>
        </w:rPr>
        <w:t>：</w:t>
      </w:r>
    </w:p>
    <w:p w14:paraId="18AB52F9">
      <w:pPr>
        <w:adjustRightInd w:val="0"/>
        <w:snapToGrid w:val="0"/>
        <w:spacing w:beforeLines="100" w:afterLines="100"/>
        <w:jc w:val="right"/>
        <w:rPr>
          <w:rFonts w:hint="eastAsia" w:hAnsi="Cambria Math" w:eastAsiaTheme="minorEastAsia"/>
          <w:position w:val="-24"/>
        </w:rPr>
      </w:pPr>
      <w:r>
        <w:rPr>
          <w:position w:val="-12"/>
          <w:szCs w:val="21"/>
        </w:rPr>
        <w:object>
          <v:shape id="_x0000_i1113" o:spt="75" type="#_x0000_t75" style="height:18.5pt;width:195.55pt;" o:ole="t" filled="f" o:preferrelative="t" stroked="f" coordsize="21600,21600">
            <v:path/>
            <v:fill on="f" focussize="0,0"/>
            <v:stroke on="f" joinstyle="miter"/>
            <v:imagedata r:id="rId168" o:title=""/>
            <o:lock v:ext="edit" aspectratio="t"/>
            <w10:wrap type="none"/>
            <w10:anchorlock/>
          </v:shape>
          <o:OLEObject Type="Embed" ProgID="Equation.3" ShapeID="_x0000_i1113" DrawAspect="Content" ObjectID="_1468075813" r:id="rId167">
            <o:LockedField>false</o:LockedField>
          </o:OLEObject>
        </w:object>
      </w:r>
      <w:r>
        <w:rPr>
          <w:rFonts w:hint="eastAsia"/>
          <w:szCs w:val="21"/>
        </w:rPr>
        <w:t>......................................（11）</w:t>
      </w:r>
    </w:p>
    <w:p w14:paraId="654848A2">
      <w:pPr>
        <w:spacing w:line="360" w:lineRule="auto"/>
        <w:ind w:firstLine="424" w:firstLineChars="202"/>
        <w:rPr>
          <w:rFonts w:hint="eastAsia"/>
          <w:szCs w:val="21"/>
        </w:rPr>
      </w:pPr>
      <w:r>
        <w:rPr>
          <w:rFonts w:hint="eastAsia"/>
          <w:szCs w:val="21"/>
        </w:rPr>
        <w:t>式中：</w:t>
      </w:r>
    </w:p>
    <w:p w14:paraId="7F47065B">
      <w:pPr>
        <w:spacing w:line="360" w:lineRule="auto"/>
        <w:ind w:firstLine="424" w:firstLineChars="202"/>
        <w:rPr>
          <w:szCs w:val="21"/>
        </w:rPr>
      </w:pPr>
      <w:r>
        <w:rPr>
          <w:position w:val="-12"/>
          <w:szCs w:val="21"/>
        </w:rPr>
        <w:object>
          <v:shape id="_x0000_i1114" o:spt="75" type="#_x0000_t75" style="height:17.5pt;width:16.55pt;" o:ole="t" filled="f" o:preferrelative="t" stroked="f" coordsize="21600,21600">
            <v:path/>
            <v:fill on="f" focussize="0,0"/>
            <v:stroke on="f" joinstyle="miter"/>
            <v:imagedata r:id="rId43" o:title=""/>
            <o:lock v:ext="edit" aspectratio="t"/>
            <w10:wrap type="none"/>
            <w10:anchorlock/>
          </v:shape>
          <o:OLEObject Type="Embed" ProgID="Equation.3" ShapeID="_x0000_i1114" DrawAspect="Content" ObjectID="_1468075814" r:id="rId169">
            <o:LockedField>false</o:LockedField>
          </o:OLEObject>
        </w:object>
      </w:r>
      <w:r>
        <w:rPr>
          <w:rFonts w:hint="eastAsia"/>
          <w:szCs w:val="21"/>
        </w:rPr>
        <w:t>——一个沉淀装置的宽度（</w:t>
      </w:r>
      <w:r>
        <w:rPr>
          <w:position w:val="-6"/>
          <w:szCs w:val="21"/>
        </w:rPr>
        <w:object>
          <v:shape id="_x0000_i1115" o:spt="75" type="#_x0000_t75" style="height:10.7pt;width:14.6pt;" o:ole="t" filled="f" o:preferrelative="t" stroked="f" coordsize="21600,21600">
            <v:path/>
            <v:fill on="f" focussize="0,0"/>
            <v:stroke on="f" joinstyle="miter"/>
            <v:imagedata r:id="rId154" o:title=""/>
            <o:lock v:ext="edit" aspectratio="t"/>
            <w10:wrap type="none"/>
            <w10:anchorlock/>
          </v:shape>
          <o:OLEObject Type="Embed" ProgID="Equation.3" ShapeID="_x0000_i1115" DrawAspect="Content" ObjectID="_1468075815" r:id="rId170">
            <o:LockedField>false</o:LockedField>
          </o:OLEObject>
        </w:object>
      </w:r>
      <w:r>
        <w:rPr>
          <w:rFonts w:hint="eastAsia"/>
          <w:szCs w:val="21"/>
        </w:rPr>
        <w:t>）；</w:t>
      </w:r>
    </w:p>
    <w:p w14:paraId="45AC13EA">
      <w:pPr>
        <w:spacing w:line="360" w:lineRule="auto"/>
        <w:ind w:firstLine="424" w:firstLineChars="202"/>
        <w:rPr>
          <w:szCs w:val="21"/>
        </w:rPr>
      </w:pPr>
      <w:r>
        <w:rPr>
          <w:position w:val="-6"/>
          <w:szCs w:val="21"/>
        </w:rPr>
        <w:object>
          <v:shape id="_x0000_i1116" o:spt="75" type="#_x0000_t75" style="height:13.6pt;width:15.55pt;" o:ole="t" filled="f" o:preferrelative="t" stroked="f" coordsize="21600,21600">
            <v:path/>
            <v:fill on="f" focussize="0,0"/>
            <v:stroke on="f" joinstyle="miter"/>
            <v:imagedata r:id="rId172" o:title=""/>
            <o:lock v:ext="edit" aspectratio="t"/>
            <w10:wrap type="none"/>
            <w10:anchorlock/>
          </v:shape>
          <o:OLEObject Type="Embed" ProgID="Equation.3" ShapeID="_x0000_i1116" DrawAspect="Content" ObjectID="_1468075816" r:id="rId171">
            <o:LockedField>false</o:LockedField>
          </o:OLEObject>
        </w:object>
      </w:r>
      <w:r>
        <w:rPr>
          <w:rFonts w:hint="eastAsia"/>
          <w:szCs w:val="21"/>
        </w:rPr>
        <w:t>——沉淀装置的个数；</w:t>
      </w:r>
    </w:p>
    <w:p w14:paraId="0E184C6D">
      <w:pPr>
        <w:spacing w:line="360" w:lineRule="auto"/>
        <w:rPr>
          <w:szCs w:val="21"/>
        </w:rPr>
      </w:pPr>
      <w:r>
        <w:rPr>
          <w:rFonts w:hint="eastAsia"/>
          <w:szCs w:val="21"/>
        </w:rPr>
        <w:t>6.3.4.5 布水区应设置在沉淀池的前段。其长度</w:t>
      </w:r>
      <w:r>
        <w:rPr>
          <w:position w:val="-10"/>
          <w:szCs w:val="21"/>
        </w:rPr>
        <w:object>
          <v:shape id="_x0000_i1117" o:spt="75" type="#_x0000_t75" style="height:16.55pt;width:14.6pt;" o:ole="t" filled="f" o:preferrelative="t" stroked="f" coordsize="21600,21600">
            <v:path/>
            <v:fill on="f" focussize="0,0"/>
            <v:stroke on="f" joinstyle="miter"/>
            <v:imagedata r:id="rId27" o:title=""/>
            <o:lock v:ext="edit" aspectratio="t"/>
            <w10:wrap type="none"/>
            <w10:anchorlock/>
          </v:shape>
          <o:OLEObject Type="Embed" ProgID="Equation.3" ShapeID="_x0000_i1117" DrawAspect="Content" ObjectID="_1468075817" r:id="rId173">
            <o:LockedField>false</o:LockedField>
          </o:OLEObject>
        </w:object>
      </w:r>
      <w:r>
        <w:rPr>
          <w:rFonts w:hint="eastAsia"/>
          <w:szCs w:val="21"/>
        </w:rPr>
        <w:t>宜为0.3m～0.6m。</w:t>
      </w:r>
    </w:p>
    <w:p w14:paraId="539053D7">
      <w:pPr>
        <w:spacing w:line="360" w:lineRule="auto"/>
        <w:rPr>
          <w:szCs w:val="21"/>
        </w:rPr>
      </w:pPr>
      <w:r>
        <w:rPr>
          <w:rFonts w:hint="eastAsia"/>
          <w:szCs w:val="21"/>
        </w:rPr>
        <w:t>6.3.4.6 多孔配水板应设置在距沉淀池布水区左侧池壁0.10m～0.3m的位置，其长度应与</w:t>
      </w:r>
      <w:r>
        <w:rPr>
          <w:position w:val="-10"/>
          <w:szCs w:val="21"/>
        </w:rPr>
        <w:object>
          <v:shape id="_x0000_i1118"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18" DrawAspect="Content" ObjectID="_1468075818" r:id="rId174">
            <o:LockedField>false</o:LockedField>
          </o:OLEObject>
        </w:object>
      </w:r>
      <w:r>
        <w:rPr>
          <w:rFonts w:hint="eastAsia"/>
          <w:szCs w:val="21"/>
        </w:rPr>
        <w:t>相同，其高度应与</w:t>
      </w:r>
      <w:r>
        <w:rPr>
          <w:position w:val="-12"/>
          <w:szCs w:val="21"/>
        </w:rPr>
        <w:object>
          <v:shape id="_x0000_i1119" o:spt="75" type="#_x0000_t75" style="height:17.5pt;width:20.45pt;" o:ole="t" filled="f" o:preferrelative="t" stroked="f" coordsize="21600,21600">
            <v:path/>
            <v:fill on="f" focussize="0,0"/>
            <v:stroke on="f" joinstyle="miter"/>
            <v:imagedata r:id="rId152" o:title=""/>
            <o:lock v:ext="edit" aspectratio="t"/>
            <w10:wrap type="none"/>
            <w10:anchorlock/>
          </v:shape>
          <o:OLEObject Type="Embed" ProgID="Equation.3" ShapeID="_x0000_i1119" DrawAspect="Content" ObjectID="_1468075819" r:id="rId175">
            <o:LockedField>false</o:LockedField>
          </o:OLEObject>
        </w:object>
      </w:r>
      <w:r>
        <w:rPr>
          <w:rFonts w:hint="eastAsia"/>
          <w:szCs w:val="21"/>
        </w:rPr>
        <w:t>相同。多孔配水板的孔径宜为25mm～30mm，孔口流速≥0.25m/s。</w:t>
      </w:r>
    </w:p>
    <w:p w14:paraId="5B5A0C3B">
      <w:pPr>
        <w:spacing w:line="360" w:lineRule="auto"/>
        <w:rPr>
          <w:szCs w:val="21"/>
        </w:rPr>
      </w:pPr>
      <w:r>
        <w:rPr>
          <w:rFonts w:hint="eastAsia"/>
          <w:szCs w:val="21"/>
        </w:rPr>
        <w:t>6.3.4.7 布水区的末端流速应＜0.025m/s。</w:t>
      </w:r>
    </w:p>
    <w:p w14:paraId="058BF794">
      <w:pPr>
        <w:spacing w:line="360" w:lineRule="auto"/>
        <w:rPr>
          <w:szCs w:val="21"/>
        </w:rPr>
      </w:pPr>
      <w:r>
        <w:rPr>
          <w:rFonts w:hint="eastAsia"/>
          <w:szCs w:val="21"/>
        </w:rPr>
        <w:t>6.3.4.8 沉淀区应设置在沉淀池的中间位置，安装斜板分层沉淀装置，其长度应与</w:t>
      </w:r>
      <w:r>
        <w:rPr>
          <w:position w:val="-12"/>
          <w:szCs w:val="21"/>
        </w:rPr>
        <w:object>
          <v:shape id="_x0000_i1120" o:spt="75" type="#_x0000_t75" style="height:17.5pt;width:15.55pt;" o:ole="t" filled="f" o:preferrelative="t" stroked="f" coordsize="21600,21600">
            <v:path/>
            <v:fill on="f" focussize="0,0"/>
            <v:stroke on="f" joinstyle="miter"/>
            <v:imagedata r:id="rId29" o:title=""/>
            <o:lock v:ext="edit" aspectratio="t"/>
            <w10:wrap type="none"/>
            <w10:anchorlock/>
          </v:shape>
          <o:OLEObject Type="Embed" ProgID="Equation.3" ShapeID="_x0000_i1120" DrawAspect="Content" ObjectID="_1468075820" r:id="rId176">
            <o:LockedField>false</o:LockedField>
          </o:OLEObject>
        </w:object>
      </w:r>
      <w:r>
        <w:rPr>
          <w:rFonts w:hint="eastAsia"/>
          <w:szCs w:val="21"/>
        </w:rPr>
        <w:t>相同。</w:t>
      </w:r>
    </w:p>
    <w:p w14:paraId="5D7C3911">
      <w:pPr>
        <w:spacing w:line="360" w:lineRule="auto"/>
        <w:rPr>
          <w:szCs w:val="21"/>
        </w:rPr>
      </w:pPr>
      <w:r>
        <w:rPr>
          <w:rFonts w:hint="eastAsia"/>
          <w:szCs w:val="21"/>
        </w:rPr>
        <w:t>6.3.4.9 清水区应设置在沉淀池的后端。其长度</w:t>
      </w:r>
      <w:r>
        <w:rPr>
          <w:position w:val="-10"/>
          <w:szCs w:val="21"/>
        </w:rPr>
        <w:object>
          <v:shape id="_x0000_i1121" o:spt="75" type="#_x0000_t75" style="height:16.55pt;width:15.55pt;" o:ole="t" filled="f" o:preferrelative="t" stroked="f" coordsize="21600,21600">
            <v:path/>
            <v:fill on="f" focussize="0,0"/>
            <v:stroke on="f" joinstyle="miter"/>
            <v:imagedata r:id="rId31" o:title=""/>
            <o:lock v:ext="edit" aspectratio="t"/>
            <w10:wrap type="none"/>
            <w10:anchorlock/>
          </v:shape>
          <o:OLEObject Type="Embed" ProgID="Equation.3" ShapeID="_x0000_i1121" DrawAspect="Content" ObjectID="_1468075821" r:id="rId177">
            <o:LockedField>false</o:LockedField>
          </o:OLEObject>
        </w:object>
      </w:r>
      <w:r>
        <w:rPr>
          <w:rFonts w:hint="eastAsia"/>
          <w:szCs w:val="21"/>
        </w:rPr>
        <w:t>宜为0.3m～0.6m。</w:t>
      </w:r>
    </w:p>
    <w:p w14:paraId="597B181C">
      <w:pPr>
        <w:spacing w:line="360" w:lineRule="auto"/>
        <w:rPr>
          <w:szCs w:val="21"/>
        </w:rPr>
      </w:pPr>
      <w:r>
        <w:rPr>
          <w:rFonts w:hint="eastAsia"/>
          <w:szCs w:val="21"/>
        </w:rPr>
        <w:t>6.3.4.10 挡水板应设置在清水区前端距沉淀装置0.1m的位置。其长度应与</w:t>
      </w:r>
      <w:r>
        <w:rPr>
          <w:position w:val="-10"/>
          <w:szCs w:val="21"/>
        </w:rPr>
        <w:object>
          <v:shape id="_x0000_i1122"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22" DrawAspect="Content" ObjectID="_1468075822" r:id="rId178">
            <o:LockedField>false</o:LockedField>
          </o:OLEObject>
        </w:object>
      </w:r>
      <w:r>
        <w:rPr>
          <w:rFonts w:hint="eastAsia"/>
          <w:szCs w:val="21"/>
        </w:rPr>
        <w:t>相同，其高度宜为0.3米,顶部应比设计水位高0.1米。</w:t>
      </w:r>
    </w:p>
    <w:p w14:paraId="455303F0">
      <w:pPr>
        <w:spacing w:line="360" w:lineRule="auto"/>
        <w:rPr>
          <w:szCs w:val="21"/>
        </w:rPr>
      </w:pPr>
      <w:r>
        <w:rPr>
          <w:rFonts w:hint="eastAsia"/>
          <w:szCs w:val="21"/>
        </w:rPr>
        <w:t>6.3.4.11 齿形集水堰与集水槽应设置在清水区末端上部。其长度应与</w:t>
      </w:r>
      <w:r>
        <w:rPr>
          <w:position w:val="-10"/>
          <w:szCs w:val="21"/>
        </w:rPr>
        <w:object>
          <v:shape id="_x0000_i1123"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23" DrawAspect="Content" ObjectID="_1468075823" r:id="rId179">
            <o:LockedField>false</o:LockedField>
          </o:OLEObject>
        </w:object>
      </w:r>
      <w:r>
        <w:rPr>
          <w:rFonts w:hint="eastAsia"/>
          <w:szCs w:val="21"/>
        </w:rPr>
        <w:t>相同。齿形集水堰的堰高及集水槽的槽宽和槽高通过计算确定，过堰流速应小于0.30m/s，槽中流速应＜0.4m/s。</w:t>
      </w:r>
    </w:p>
    <w:p w14:paraId="16CD92D9">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5 储泥斗与排泥管</w:t>
      </w:r>
    </w:p>
    <w:p w14:paraId="305300A4">
      <w:pPr>
        <w:spacing w:line="360" w:lineRule="auto"/>
        <w:rPr>
          <w:szCs w:val="21"/>
        </w:rPr>
      </w:pPr>
      <w:r>
        <w:rPr>
          <w:rFonts w:hint="eastAsia"/>
          <w:szCs w:val="21"/>
        </w:rPr>
        <w:t>6.3.5.1储泥斗与排泥管应分别设置在2级混合池、单格絮凝池及沉淀池的布水区、沉淀区和清水区的下面。</w:t>
      </w:r>
    </w:p>
    <w:p w14:paraId="6022CBEF">
      <w:pPr>
        <w:spacing w:line="360" w:lineRule="auto"/>
        <w:rPr>
          <w:rFonts w:hint="eastAsia"/>
          <w:szCs w:val="21"/>
        </w:rPr>
      </w:pPr>
      <w:r>
        <w:rPr>
          <w:rFonts w:hint="eastAsia"/>
          <w:szCs w:val="21"/>
        </w:rPr>
        <w:t xml:space="preserve">6.3.5.2 </w:t>
      </w:r>
      <w:r>
        <w:rPr>
          <w:rFonts w:hint="eastAsia"/>
          <w:szCs w:val="21"/>
          <w:lang w:val="en-US" w:eastAsia="zh-CN"/>
        </w:rPr>
        <w:t xml:space="preserve"> </w:t>
      </w:r>
      <w:r>
        <w:rPr>
          <w:rFonts w:hint="eastAsia"/>
          <w:szCs w:val="21"/>
        </w:rPr>
        <w:t>2级混合池下面的储泥斗，上口的宽度应与</w:t>
      </w:r>
      <w:r>
        <w:rPr>
          <w:position w:val="-10"/>
          <w:szCs w:val="21"/>
        </w:rPr>
        <w:object>
          <v:shape id="_x0000_i1124" o:spt="75" type="#_x0000_t75" style="height:16.55pt;width:16.55pt;" o:ole="t" filled="f" o:preferrelative="t" stroked="f" coordsize="21600,21600">
            <v:path/>
            <v:fill on="f" focussize="0,0"/>
            <v:stroke on="f" joinstyle="miter"/>
            <v:imagedata r:id="rId181" o:title=""/>
            <o:lock v:ext="edit" aspectratio="t"/>
            <w10:wrap type="none"/>
            <w10:anchorlock/>
          </v:shape>
          <o:OLEObject Type="Embed" ProgID="Equation.3" ShapeID="_x0000_i1124" DrawAspect="Content" ObjectID="_1468075824" r:id="rId180">
            <o:LockedField>false</o:LockedField>
          </o:OLEObject>
        </w:object>
      </w:r>
      <w:r>
        <w:rPr>
          <w:rFonts w:hint="eastAsia"/>
          <w:szCs w:val="21"/>
        </w:rPr>
        <w:t>相同，长度应</w:t>
      </w:r>
      <w:r>
        <w:rPr>
          <w:position w:val="-12"/>
          <w:szCs w:val="21"/>
        </w:rPr>
        <w:object>
          <v:shape id="_x0000_i1125" o:spt="75" type="#_x0000_t75" style="height:17.5pt;width:15.55pt;" o:ole="t" filled="f" o:preferrelative="t" stroked="f" coordsize="21600,21600">
            <v:path/>
            <v:fill on="f" focussize="0,0"/>
            <v:stroke on="f" joinstyle="miter"/>
            <v:imagedata r:id="rId183" o:title=""/>
            <o:lock v:ext="edit" aspectratio="t"/>
            <w10:wrap type="none"/>
            <w10:anchorlock/>
          </v:shape>
          <o:OLEObject Type="Embed" ProgID="Equation.3" ShapeID="_x0000_i1125" DrawAspect="Content" ObjectID="_1468075825" r:id="rId182">
            <o:LockedField>false</o:LockedField>
          </o:OLEObject>
        </w:object>
      </w:r>
      <w:r>
        <w:rPr>
          <w:rFonts w:hint="eastAsia"/>
          <w:szCs w:val="21"/>
        </w:rPr>
        <w:t>相同；下底的长度、宽度均为0.25m。</w:t>
      </w:r>
    </w:p>
    <w:p w14:paraId="5DE29AB5">
      <w:pPr>
        <w:spacing w:line="360" w:lineRule="auto"/>
        <w:rPr>
          <w:szCs w:val="21"/>
        </w:rPr>
      </w:pPr>
      <w:r>
        <w:rPr>
          <w:rFonts w:hint="eastAsia"/>
          <w:szCs w:val="21"/>
        </w:rPr>
        <w:t>6.3.5.3 单格絮凝池下面的储泥斗，上口的宽度应与</w:t>
      </w:r>
      <w:r>
        <w:rPr>
          <w:position w:val="-10"/>
          <w:szCs w:val="21"/>
        </w:rPr>
        <w:object>
          <v:shape id="_x0000_i1126" o:spt="75" type="#_x0000_t75" style="height:16.55pt;width:16.55pt;" o:ole="t" filled="f" o:preferrelative="t" stroked="f" coordsize="21600,21600">
            <v:path/>
            <v:fill on="f" focussize="0,0"/>
            <v:stroke on="f" joinstyle="miter"/>
            <v:imagedata r:id="rId185" o:title=""/>
            <o:lock v:ext="edit" aspectratio="t"/>
            <w10:wrap type="none"/>
            <w10:anchorlock/>
          </v:shape>
          <o:OLEObject Type="Embed" ProgID="Equation.3" ShapeID="_x0000_i1126" DrawAspect="Content" ObjectID="_1468075826" r:id="rId184">
            <o:LockedField>false</o:LockedField>
          </o:OLEObject>
        </w:object>
      </w:r>
      <w:r>
        <w:rPr>
          <w:rFonts w:hint="eastAsia"/>
          <w:szCs w:val="21"/>
        </w:rPr>
        <w:t>相同，长度应</w:t>
      </w:r>
      <w:r>
        <w:rPr>
          <w:position w:val="-10"/>
          <w:szCs w:val="21"/>
        </w:rPr>
        <w:object>
          <v:shape id="_x0000_i1127" o:spt="75" type="#_x0000_t75" style="height:16.55pt;width:15.55pt;" o:ole="t" filled="f" o:preferrelative="t" stroked="f" coordsize="21600,21600">
            <v:path/>
            <v:fill on="f" focussize="0,0"/>
            <v:stroke on="f" joinstyle="miter"/>
            <v:imagedata r:id="rId187" o:title=""/>
            <o:lock v:ext="edit" aspectratio="t"/>
            <w10:wrap type="none"/>
            <w10:anchorlock/>
          </v:shape>
          <o:OLEObject Type="Embed" ProgID="Equation.3" ShapeID="_x0000_i1127" DrawAspect="Content" ObjectID="_1468075827" r:id="rId186">
            <o:LockedField>false</o:LockedField>
          </o:OLEObject>
        </w:object>
      </w:r>
      <w:r>
        <w:rPr>
          <w:rFonts w:hint="eastAsia"/>
          <w:szCs w:val="21"/>
        </w:rPr>
        <w:t>相同；下底的宽度为0.25m,长度为0.5m。</w:t>
      </w:r>
    </w:p>
    <w:p w14:paraId="242375A5">
      <w:pPr>
        <w:spacing w:line="360" w:lineRule="auto"/>
        <w:rPr>
          <w:szCs w:val="21"/>
        </w:rPr>
      </w:pPr>
      <w:r>
        <w:rPr>
          <w:rFonts w:hint="eastAsia"/>
          <w:szCs w:val="21"/>
        </w:rPr>
        <w:t>6.3.5.4 布水区、沉淀区、清水区下面的储泥斗，上口的宽度应分别与</w:t>
      </w:r>
      <w:r>
        <w:rPr>
          <w:position w:val="-10"/>
          <w:szCs w:val="21"/>
        </w:rPr>
        <w:object>
          <v:shape id="_x0000_i1128" o:spt="75" type="#_x0000_t75" style="height:16.55pt;width:14.6pt;" o:ole="t" filled="f" o:preferrelative="t" stroked="f" coordsize="21600,21600">
            <v:path/>
            <v:fill on="f" focussize="0,0"/>
            <v:stroke on="f" joinstyle="miter"/>
            <v:imagedata r:id="rId189" o:title=""/>
            <o:lock v:ext="edit" aspectratio="t"/>
            <w10:wrap type="none"/>
            <w10:anchorlock/>
          </v:shape>
          <o:OLEObject Type="Embed" ProgID="Equation.3" ShapeID="_x0000_i1128" DrawAspect="Content" ObjectID="_1468075828" r:id="rId188">
            <o:LockedField>false</o:LockedField>
          </o:OLEObject>
        </w:object>
      </w:r>
      <w:r>
        <w:rPr>
          <w:rFonts w:hint="eastAsia"/>
          <w:szCs w:val="21"/>
        </w:rPr>
        <w:t>、</w:t>
      </w:r>
      <w:r>
        <w:rPr>
          <w:position w:val="-12"/>
          <w:szCs w:val="21"/>
        </w:rPr>
        <w:object>
          <v:shape id="_x0000_i1129" o:spt="75" type="#_x0000_t75" style="height:17.5pt;width:15.55pt;" o:ole="t" filled="f" o:preferrelative="t" stroked="f" coordsize="21600,21600">
            <v:path/>
            <v:fill on="f" focussize="0,0"/>
            <v:stroke on="f" joinstyle="miter"/>
            <v:imagedata r:id="rId191" o:title=""/>
            <o:lock v:ext="edit" aspectratio="t"/>
            <w10:wrap type="none"/>
            <w10:anchorlock/>
          </v:shape>
          <o:OLEObject Type="Embed" ProgID="Equation.3" ShapeID="_x0000_i1129" DrawAspect="Content" ObjectID="_1468075829" r:id="rId190">
            <o:LockedField>false</o:LockedField>
          </o:OLEObject>
        </w:object>
      </w:r>
      <w:r>
        <w:rPr>
          <w:rFonts w:hint="eastAsia"/>
          <w:szCs w:val="21"/>
        </w:rPr>
        <w:t>、</w:t>
      </w:r>
      <w:r>
        <w:rPr>
          <w:position w:val="-10"/>
          <w:szCs w:val="21"/>
        </w:rPr>
        <w:object>
          <v:shape id="_x0000_i1130" o:spt="75" type="#_x0000_t75" style="height:16.55pt;width:15.55pt;" o:ole="t" filled="f" o:preferrelative="t" stroked="f" coordsize="21600,21600">
            <v:path/>
            <v:fill on="f" focussize="0,0"/>
            <v:stroke on="f" joinstyle="miter"/>
            <v:imagedata r:id="rId31" o:title=""/>
            <o:lock v:ext="edit" aspectratio="t"/>
            <w10:wrap type="none"/>
            <w10:anchorlock/>
          </v:shape>
          <o:OLEObject Type="Embed" ProgID="Equation.3" ShapeID="_x0000_i1130" DrawAspect="Content" ObjectID="_1468075830" r:id="rId192">
            <o:LockedField>false</o:LockedField>
          </o:OLEObject>
        </w:object>
      </w:r>
      <w:r>
        <w:rPr>
          <w:rFonts w:hint="eastAsia"/>
          <w:szCs w:val="21"/>
        </w:rPr>
        <w:t>相同，上口的长度应与</w:t>
      </w:r>
      <w:r>
        <w:rPr>
          <w:position w:val="-10"/>
          <w:szCs w:val="21"/>
        </w:rPr>
        <w:object>
          <v:shape id="_x0000_i1131"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31" DrawAspect="Content" ObjectID="_1468075831" r:id="rId193">
            <o:LockedField>false</o:LockedField>
          </o:OLEObject>
        </w:object>
      </w:r>
      <w:r>
        <w:rPr>
          <w:rFonts w:hint="eastAsia"/>
          <w:szCs w:val="21"/>
        </w:rPr>
        <w:t>相同；下底的宽度均为0.25m。下底的长度</w:t>
      </w:r>
      <w:r>
        <w:rPr>
          <w:rFonts w:hint="eastAsia"/>
          <w:szCs w:val="21"/>
          <w:lang w:eastAsia="zh-CN"/>
        </w:rPr>
        <w:t>经</w:t>
      </w:r>
      <w:r>
        <w:rPr>
          <w:rFonts w:hint="eastAsia"/>
          <w:szCs w:val="21"/>
        </w:rPr>
        <w:t>结构计算确定。</w:t>
      </w:r>
    </w:p>
    <w:p w14:paraId="05ED991C">
      <w:pPr>
        <w:spacing w:line="360" w:lineRule="auto"/>
        <w:rPr>
          <w:szCs w:val="21"/>
        </w:rPr>
      </w:pPr>
      <w:r>
        <w:rPr>
          <w:rFonts w:hint="eastAsia"/>
          <w:szCs w:val="21"/>
        </w:rPr>
        <w:t>6.3.5.5 沉淀池宽度</w:t>
      </w:r>
      <w:r>
        <w:rPr>
          <w:position w:val="-10"/>
          <w:szCs w:val="21"/>
        </w:rPr>
        <w:object>
          <v:shape id="_x0000_i1132"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32" DrawAspect="Content" ObjectID="_1468075832" r:id="rId194">
            <o:LockedField>false</o:LockedField>
          </o:OLEObject>
        </w:object>
      </w:r>
      <w:r>
        <w:rPr>
          <w:rFonts w:hint="eastAsia"/>
          <w:szCs w:val="21"/>
        </w:rPr>
        <w:t>小于9.5m时，在布水区、沉淀区、清水区下面应分别设置一个储泥斗；沉淀池宽度</w:t>
      </w:r>
      <w:r>
        <w:rPr>
          <w:position w:val="-10"/>
          <w:szCs w:val="21"/>
        </w:rPr>
        <w:object>
          <v:shape id="_x0000_i1133" o:spt="75" type="#_x0000_t75" style="height:16.55pt;width:15.55pt;" o:ole="t" filled="f" o:preferrelative="t" stroked="f" coordsize="21600,21600">
            <v:path/>
            <v:fill on="f" focussize="0,0"/>
            <v:stroke on="f" joinstyle="miter"/>
            <v:imagedata r:id="rId39" o:title=""/>
            <o:lock v:ext="edit" aspectratio="t"/>
            <w10:wrap type="none"/>
            <w10:anchorlock/>
          </v:shape>
          <o:OLEObject Type="Embed" ProgID="Equation.3" ShapeID="_x0000_i1133" DrawAspect="Content" ObjectID="_1468075833" r:id="rId195">
            <o:LockedField>false</o:LockedField>
          </o:OLEObject>
        </w:object>
      </w:r>
      <w:r>
        <w:rPr>
          <w:rFonts w:hint="eastAsia"/>
          <w:szCs w:val="21"/>
        </w:rPr>
        <w:t>大于9.5m时，应分别设置两个储泥斗。</w:t>
      </w:r>
    </w:p>
    <w:p w14:paraId="1ACD13F4">
      <w:pPr>
        <w:spacing w:line="360" w:lineRule="auto"/>
        <w:rPr>
          <w:szCs w:val="21"/>
        </w:rPr>
      </w:pPr>
      <w:r>
        <w:rPr>
          <w:rFonts w:hint="eastAsia"/>
          <w:szCs w:val="21"/>
        </w:rPr>
        <w:t>6.3.5.5 储泥斗高宜为0.5～0.80m,储泥斗的侧壁坡度应大于50°。</w:t>
      </w:r>
    </w:p>
    <w:p w14:paraId="77D85C3E">
      <w:pPr>
        <w:spacing w:line="360" w:lineRule="auto"/>
        <w:rPr>
          <w:szCs w:val="21"/>
        </w:rPr>
      </w:pPr>
      <w:r>
        <w:rPr>
          <w:rFonts w:hint="eastAsia"/>
          <w:szCs w:val="21"/>
        </w:rPr>
        <w:t>6.3.5.6 各储泥斗应设置排泥管。储泥斗内</w:t>
      </w:r>
      <w:r>
        <w:rPr>
          <w:rFonts w:hint="eastAsia"/>
          <w:szCs w:val="21"/>
          <w:lang w:eastAsia="zh-CN"/>
        </w:rPr>
        <w:t>的</w:t>
      </w:r>
      <w:r>
        <w:rPr>
          <w:rFonts w:hint="eastAsia"/>
          <w:szCs w:val="21"/>
        </w:rPr>
        <w:t>排泥管应在其下半部分打排泥孔,形成负压排泥。在储泥斗外的排泥管上应焊接法兰接口。</w:t>
      </w:r>
    </w:p>
    <w:p w14:paraId="0F5F7412">
      <w:pPr>
        <w:spacing w:line="360" w:lineRule="auto"/>
        <w:rPr>
          <w:szCs w:val="21"/>
        </w:rPr>
      </w:pPr>
      <w:r>
        <w:rPr>
          <w:rFonts w:hint="eastAsia"/>
          <w:szCs w:val="21"/>
        </w:rPr>
        <w:t>6.3.5.7 储泥斗的下底长度小于8.0m时，排泥管一边排泥；储泥斗下底长度大于8.0m时，排泥管两边排泥。</w:t>
      </w:r>
    </w:p>
    <w:p w14:paraId="64109230">
      <w:pPr>
        <w:spacing w:line="360" w:lineRule="auto"/>
        <w:rPr>
          <w:szCs w:val="21"/>
        </w:rPr>
      </w:pPr>
      <w:r>
        <w:rPr>
          <w:rFonts w:hint="eastAsia"/>
          <w:szCs w:val="21"/>
        </w:rPr>
        <w:t>6.3.5.8 排泥管应用铁管制作，其直径应＜300mm。</w:t>
      </w:r>
    </w:p>
    <w:p w14:paraId="23996E5F">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6 进水管与出水管</w:t>
      </w:r>
    </w:p>
    <w:p w14:paraId="28CD553A">
      <w:pPr>
        <w:spacing w:line="360" w:lineRule="auto"/>
        <w:rPr>
          <w:szCs w:val="21"/>
        </w:rPr>
      </w:pPr>
      <w:r>
        <w:rPr>
          <w:rFonts w:hint="eastAsia"/>
          <w:szCs w:val="21"/>
        </w:rPr>
        <w:t>6.3.6.1 进水管应设置在1级搅拌池的右侧面的池壁上。进水管中心线应与设计水位线齐平。</w:t>
      </w:r>
    </w:p>
    <w:p w14:paraId="163E0A35">
      <w:pPr>
        <w:spacing w:line="360" w:lineRule="auto"/>
        <w:rPr>
          <w:szCs w:val="21"/>
        </w:rPr>
      </w:pPr>
      <w:r>
        <w:rPr>
          <w:rFonts w:hint="eastAsia"/>
          <w:szCs w:val="21"/>
        </w:rPr>
        <w:t>6.3.6.2 进水管应焊接弯头管和法兰接口。通过接变径短管，连接进水泵等进水系统。</w:t>
      </w:r>
    </w:p>
    <w:p w14:paraId="6B719938">
      <w:pPr>
        <w:spacing w:line="360" w:lineRule="auto"/>
        <w:rPr>
          <w:szCs w:val="21"/>
        </w:rPr>
      </w:pPr>
      <w:r>
        <w:rPr>
          <w:rFonts w:hint="eastAsia"/>
          <w:szCs w:val="21"/>
        </w:rPr>
        <w:t>6.3.6.3 出水管应设置在清水区集水槽一侧的中间位置的池壁上。出水管的底部应与集水槽底部齐平。</w:t>
      </w:r>
    </w:p>
    <w:p w14:paraId="6633516F">
      <w:pPr>
        <w:spacing w:line="360" w:lineRule="auto"/>
        <w:rPr>
          <w:szCs w:val="21"/>
        </w:rPr>
      </w:pPr>
      <w:r>
        <w:rPr>
          <w:rFonts w:hint="eastAsia"/>
          <w:szCs w:val="21"/>
        </w:rPr>
        <w:t>6.3.6.4 出水管应焊接弯头和法兰接口。接变径短管，连接加压泵等出水系统。</w:t>
      </w:r>
    </w:p>
    <w:p w14:paraId="43922AE9">
      <w:pPr>
        <w:spacing w:line="360" w:lineRule="auto"/>
        <w:rPr>
          <w:szCs w:val="21"/>
        </w:rPr>
      </w:pPr>
      <w:r>
        <w:rPr>
          <w:rFonts w:hint="eastAsia"/>
          <w:szCs w:val="21"/>
        </w:rPr>
        <w:t>6.3.6.5 进水管和出水管的管径宜按照进水泵和出水加压泵管径的1.5～2倍设计。</w:t>
      </w:r>
    </w:p>
    <w:p w14:paraId="6ED033AE">
      <w:pPr>
        <w:spacing w:line="480" w:lineRule="auto"/>
        <w:rPr>
          <w:rFonts w:hint="eastAsia" w:ascii="Times New Roman" w:hAnsi="Times New Roman" w:eastAsia="宋体" w:cs="Times New Roman"/>
          <w:szCs w:val="21"/>
        </w:rPr>
      </w:pPr>
      <w:r>
        <w:rPr>
          <w:rFonts w:hint="eastAsia" w:ascii="Times New Roman" w:hAnsi="Times New Roman" w:eastAsia="宋体" w:cs="Times New Roman"/>
          <w:szCs w:val="21"/>
        </w:rPr>
        <w:t xml:space="preserve">6.3.7 </w:t>
      </w:r>
      <w:r>
        <w:rPr>
          <w:rFonts w:hint="eastAsia" w:ascii="Times New Roman" w:hAnsi="Times New Roman" w:eastAsia="宋体" w:cs="Times New Roman"/>
          <w:szCs w:val="21"/>
          <w:lang w:eastAsia="zh-CN"/>
        </w:rPr>
        <w:t>吸附沉淀一体化设施</w:t>
      </w:r>
      <w:r>
        <w:rPr>
          <w:rFonts w:hint="eastAsia" w:ascii="Times New Roman" w:hAnsi="Times New Roman" w:eastAsia="宋体" w:cs="Times New Roman"/>
          <w:szCs w:val="21"/>
        </w:rPr>
        <w:t>的加工制作</w:t>
      </w:r>
    </w:p>
    <w:p w14:paraId="09693A79">
      <w:pPr>
        <w:spacing w:line="360" w:lineRule="auto"/>
        <w:rPr>
          <w:szCs w:val="21"/>
        </w:rPr>
      </w:pPr>
      <w:r>
        <w:rPr>
          <w:rFonts w:hint="eastAsia"/>
          <w:szCs w:val="21"/>
        </w:rPr>
        <w:t>6.3.7.1 宜用4mm～6mm厚的热轧钢板围成上下开口的主箱体，主箱体的下面应焊接储泥斗，构成一个下面封闭而不漏水的异形体。</w:t>
      </w:r>
    </w:p>
    <w:p w14:paraId="2FD03913">
      <w:pPr>
        <w:spacing w:line="360" w:lineRule="auto"/>
        <w:rPr>
          <w:szCs w:val="21"/>
        </w:rPr>
      </w:pPr>
      <w:r>
        <w:rPr>
          <w:rFonts w:hint="eastAsia"/>
          <w:szCs w:val="21"/>
        </w:rPr>
        <w:t>6.3.7.2 在沉淀区的左右两侧和前后两端的底部分别焊制角钢和偏钢支撑，用于安装斜板分层沉淀装置。斜板分层沉淀装置的前后两端的上部与箱体焊接。</w:t>
      </w:r>
    </w:p>
    <w:p w14:paraId="17972140">
      <w:pPr>
        <w:spacing w:line="360" w:lineRule="auto"/>
        <w:rPr>
          <w:szCs w:val="21"/>
        </w:rPr>
      </w:pPr>
      <w:r>
        <w:rPr>
          <w:rFonts w:hint="eastAsia"/>
          <w:szCs w:val="21"/>
        </w:rPr>
        <w:t>6.3.7.3 为了保障吸附沉淀</w:t>
      </w:r>
      <w:r>
        <w:rPr>
          <w:rFonts w:hint="eastAsia"/>
          <w:szCs w:val="21"/>
          <w:lang w:eastAsia="zh-CN"/>
        </w:rPr>
        <w:t>一体化</w:t>
      </w:r>
      <w:r>
        <w:rPr>
          <w:rFonts w:hint="eastAsia"/>
          <w:szCs w:val="21"/>
        </w:rPr>
        <w:t>设备的整体稳固和美观耐用,箱体的框架和拉筋应采用矩形管焊接而成。</w:t>
      </w:r>
    </w:p>
    <w:p w14:paraId="76ABF085">
      <w:pPr>
        <w:spacing w:line="360" w:lineRule="auto"/>
        <w:rPr>
          <w:szCs w:val="21"/>
        </w:rPr>
      </w:pPr>
      <w:r>
        <w:rPr>
          <w:rFonts w:hint="eastAsia"/>
          <w:szCs w:val="21"/>
        </w:rPr>
        <w:t>6.3.7.4 所有垂直的框架柱应下沿到地面作为箱体的承重柱。</w:t>
      </w:r>
    </w:p>
    <w:p w14:paraId="78D04903">
      <w:pPr>
        <w:spacing w:line="360" w:lineRule="auto"/>
        <w:rPr>
          <w:szCs w:val="21"/>
        </w:rPr>
      </w:pPr>
      <w:r>
        <w:rPr>
          <w:rFonts w:hint="eastAsia"/>
          <w:szCs w:val="21"/>
        </w:rPr>
        <w:t>6.3.7.5 为防止储泥斗底部受潮腐蚀，在储泥斗底部的中间和两端应设置高50mm，宽250mm，长250mm的支撑底座。</w:t>
      </w:r>
    </w:p>
    <w:p w14:paraId="3A5A010E">
      <w:pPr>
        <w:spacing w:line="360" w:lineRule="auto"/>
        <w:rPr>
          <w:szCs w:val="21"/>
        </w:rPr>
      </w:pPr>
      <w:r>
        <w:rPr>
          <w:rFonts w:hint="eastAsia"/>
          <w:szCs w:val="21"/>
        </w:rPr>
        <w:t>6.3.7.6 箱体的加工制作应执行铁制品制作规范的相关规定。</w:t>
      </w:r>
    </w:p>
    <w:p w14:paraId="4A0ED66E">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8 走道及栏杆</w:t>
      </w:r>
    </w:p>
    <w:p w14:paraId="52CC8A7B">
      <w:pPr>
        <w:spacing w:line="360" w:lineRule="auto"/>
        <w:rPr>
          <w:szCs w:val="21"/>
        </w:rPr>
      </w:pPr>
      <w:r>
        <w:rPr>
          <w:rFonts w:hint="eastAsia"/>
          <w:szCs w:val="21"/>
        </w:rPr>
        <w:t>6.3.8.1 为便于运行操作，应在吸附沉淀</w:t>
      </w:r>
      <w:r>
        <w:rPr>
          <w:rFonts w:hint="eastAsia"/>
          <w:szCs w:val="21"/>
          <w:lang w:eastAsia="zh-CN"/>
        </w:rPr>
        <w:t>一体化</w:t>
      </w:r>
      <w:r>
        <w:rPr>
          <w:rFonts w:hint="eastAsia"/>
          <w:szCs w:val="21"/>
        </w:rPr>
        <w:t>设施的混合</w:t>
      </w:r>
      <w:r>
        <w:rPr>
          <w:rFonts w:hint="eastAsia"/>
          <w:szCs w:val="21"/>
          <w:lang w:eastAsia="zh-CN"/>
        </w:rPr>
        <w:t>池</w:t>
      </w:r>
      <w:r>
        <w:rPr>
          <w:rFonts w:hint="eastAsia"/>
          <w:szCs w:val="21"/>
        </w:rPr>
        <w:t>、絮凝池和清水区两个侧面布置外挂式装配式走道栏杆。</w:t>
      </w:r>
    </w:p>
    <w:p w14:paraId="21C3CC77">
      <w:pPr>
        <w:spacing w:line="360" w:lineRule="auto"/>
        <w:rPr>
          <w:szCs w:val="21"/>
        </w:rPr>
      </w:pPr>
      <w:r>
        <w:rPr>
          <w:rFonts w:hint="eastAsia"/>
          <w:szCs w:val="21"/>
        </w:rPr>
        <w:t>6.3.8.2 走道设计宽度应为0.7m,栏杆高应为1.1m。栏杆顶部应与箱体同高。</w:t>
      </w:r>
    </w:p>
    <w:p w14:paraId="5B4765A8">
      <w:pPr>
        <w:spacing w:line="360" w:lineRule="auto"/>
        <w:rPr>
          <w:szCs w:val="21"/>
        </w:rPr>
      </w:pPr>
      <w:r>
        <w:rPr>
          <w:rFonts w:hint="eastAsia"/>
          <w:szCs w:val="21"/>
        </w:rPr>
        <w:t>6.3.8.3 走道及栏杆应采用镀锌管、角钢、方钢、花纹板等材质</w:t>
      </w:r>
      <w:r>
        <w:rPr>
          <w:rFonts w:hint="eastAsia"/>
          <w:szCs w:val="21"/>
          <w:lang w:eastAsia="zh-CN"/>
        </w:rPr>
        <w:t>，</w:t>
      </w:r>
      <w:r>
        <w:rPr>
          <w:rFonts w:hint="eastAsia"/>
          <w:szCs w:val="21"/>
        </w:rPr>
        <w:t>按规范制作、安装。</w:t>
      </w:r>
    </w:p>
    <w:p w14:paraId="1438F34C">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9 防腐处理</w:t>
      </w:r>
    </w:p>
    <w:p w14:paraId="238A5D50">
      <w:pPr>
        <w:spacing w:line="360" w:lineRule="auto"/>
        <w:rPr>
          <w:szCs w:val="21"/>
        </w:rPr>
      </w:pPr>
      <w:r>
        <w:rPr>
          <w:rFonts w:hint="eastAsia"/>
          <w:szCs w:val="21"/>
        </w:rPr>
        <w:t>6.3.9.1 制作吸附沉淀</w:t>
      </w:r>
      <w:r>
        <w:rPr>
          <w:rFonts w:hint="eastAsia"/>
          <w:szCs w:val="21"/>
          <w:lang w:eastAsia="zh-CN"/>
        </w:rPr>
        <w:t>一体化</w:t>
      </w:r>
      <w:r>
        <w:rPr>
          <w:rFonts w:hint="eastAsia"/>
          <w:szCs w:val="21"/>
        </w:rPr>
        <w:t>设施的热轧钢板应喷砂除锈，达Sa2.5级。</w:t>
      </w:r>
    </w:p>
    <w:p w14:paraId="3086AF4E">
      <w:pPr>
        <w:spacing w:line="360" w:lineRule="auto"/>
        <w:rPr>
          <w:szCs w:val="21"/>
        </w:rPr>
      </w:pPr>
      <w:r>
        <w:rPr>
          <w:rFonts w:hint="eastAsia"/>
          <w:szCs w:val="21"/>
        </w:rPr>
        <w:t>6.3.9.2 吸附沉淀</w:t>
      </w:r>
      <w:r>
        <w:rPr>
          <w:rFonts w:hint="eastAsia"/>
          <w:szCs w:val="21"/>
          <w:lang w:eastAsia="zh-CN"/>
        </w:rPr>
        <w:t>一体化</w:t>
      </w:r>
      <w:r>
        <w:rPr>
          <w:rFonts w:hint="eastAsia"/>
          <w:szCs w:val="21"/>
        </w:rPr>
        <w:t>设施内外表面应涂刷环氧富锌底漆二道、环氧云铁中间漆二道、高氯化聚乙烯面漆二道，厚度应为210um。</w:t>
      </w:r>
    </w:p>
    <w:p w14:paraId="66773B47">
      <w:pPr>
        <w:spacing w:line="360" w:lineRule="auto"/>
        <w:rPr>
          <w:szCs w:val="21"/>
        </w:rPr>
      </w:pPr>
      <w:r>
        <w:rPr>
          <w:rFonts w:hint="eastAsia"/>
          <w:szCs w:val="21"/>
        </w:rPr>
        <w:t>6.3.9.3 应在防腐喷漆前将所有焊接工作完成，防腐后不得再有任何火焊。</w:t>
      </w:r>
    </w:p>
    <w:p w14:paraId="406A44ED">
      <w:pPr>
        <w:spacing w:line="360" w:lineRule="auto"/>
        <w:rPr>
          <w:szCs w:val="21"/>
        </w:rPr>
      </w:pPr>
      <w:r>
        <w:rPr>
          <w:rFonts w:hint="eastAsia"/>
          <w:szCs w:val="21"/>
        </w:rPr>
        <w:t>6.3.9.4</w:t>
      </w:r>
      <w:r>
        <w:rPr>
          <w:rFonts w:hint="eastAsia"/>
          <w:szCs w:val="21"/>
          <w:lang w:val="en-US" w:eastAsia="zh-CN"/>
        </w:rPr>
        <w:t xml:space="preserve"> </w:t>
      </w:r>
      <w:r>
        <w:rPr>
          <w:rFonts w:hint="eastAsia"/>
          <w:szCs w:val="21"/>
        </w:rPr>
        <w:t>吸附沉淀</w:t>
      </w:r>
      <w:r>
        <w:rPr>
          <w:rFonts w:hint="eastAsia"/>
          <w:szCs w:val="21"/>
          <w:lang w:eastAsia="zh-CN"/>
        </w:rPr>
        <w:t>一体化</w:t>
      </w:r>
      <w:r>
        <w:rPr>
          <w:rFonts w:hint="eastAsia"/>
          <w:szCs w:val="21"/>
        </w:rPr>
        <w:t>设施加工制作完成后，应做漏水试验。</w:t>
      </w:r>
    </w:p>
    <w:p w14:paraId="7C6056C6">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10 标志与包装</w:t>
      </w:r>
    </w:p>
    <w:p w14:paraId="264919EC">
      <w:pPr>
        <w:spacing w:line="360" w:lineRule="auto"/>
        <w:rPr>
          <w:szCs w:val="21"/>
        </w:rPr>
      </w:pPr>
      <w:r>
        <w:rPr>
          <w:rFonts w:hint="eastAsia"/>
          <w:szCs w:val="21"/>
        </w:rPr>
        <w:t>6.3.10.1 在每套吸附沉淀</w:t>
      </w:r>
      <w:r>
        <w:rPr>
          <w:rFonts w:hint="eastAsia"/>
          <w:szCs w:val="21"/>
          <w:lang w:eastAsia="zh-CN"/>
        </w:rPr>
        <w:t>一体化</w:t>
      </w:r>
      <w:r>
        <w:rPr>
          <w:rFonts w:hint="eastAsia"/>
          <w:szCs w:val="21"/>
        </w:rPr>
        <w:t>设施上应安装固定式标牌。标牌应符合GB/T13306的规定。其内容至少包括：</w:t>
      </w:r>
    </w:p>
    <w:p w14:paraId="3040A272">
      <w:pPr>
        <w:spacing w:line="360" w:lineRule="auto"/>
        <w:ind w:firstLine="424" w:firstLineChars="202"/>
        <w:rPr>
          <w:szCs w:val="21"/>
        </w:rPr>
      </w:pPr>
      <w:r>
        <w:rPr>
          <w:rFonts w:hint="eastAsia"/>
          <w:szCs w:val="21"/>
        </w:rPr>
        <w:t>a）制造商名称；</w:t>
      </w:r>
    </w:p>
    <w:p w14:paraId="2F2164BF">
      <w:pPr>
        <w:spacing w:line="360" w:lineRule="auto"/>
        <w:ind w:firstLine="424" w:firstLineChars="202"/>
        <w:rPr>
          <w:szCs w:val="21"/>
        </w:rPr>
      </w:pPr>
      <w:r>
        <w:rPr>
          <w:rFonts w:hint="eastAsia"/>
          <w:szCs w:val="21"/>
        </w:rPr>
        <w:t>b）设施名称与型号；</w:t>
      </w:r>
    </w:p>
    <w:p w14:paraId="5AAA59D2">
      <w:pPr>
        <w:spacing w:line="360" w:lineRule="auto"/>
        <w:ind w:firstLine="424" w:firstLineChars="202"/>
        <w:rPr>
          <w:szCs w:val="21"/>
        </w:rPr>
      </w:pPr>
      <w:r>
        <w:rPr>
          <w:rFonts w:hint="eastAsia"/>
          <w:szCs w:val="21"/>
        </w:rPr>
        <w:t>c）设施的主要技术参数：处理水量、表面负荷、几何尺寸、总质量、用电功率等；</w:t>
      </w:r>
    </w:p>
    <w:p w14:paraId="16BD0BE8">
      <w:pPr>
        <w:spacing w:line="360" w:lineRule="auto"/>
        <w:ind w:firstLine="424" w:firstLineChars="202"/>
        <w:rPr>
          <w:szCs w:val="21"/>
        </w:rPr>
      </w:pPr>
      <w:r>
        <w:rPr>
          <w:rFonts w:hint="eastAsia"/>
          <w:szCs w:val="21"/>
        </w:rPr>
        <w:t>d）设施制造编号；</w:t>
      </w:r>
    </w:p>
    <w:p w14:paraId="298DCC8B">
      <w:pPr>
        <w:spacing w:line="360" w:lineRule="auto"/>
        <w:ind w:firstLine="424" w:firstLineChars="202"/>
        <w:rPr>
          <w:szCs w:val="21"/>
        </w:rPr>
      </w:pPr>
      <w:r>
        <w:rPr>
          <w:rFonts w:hint="eastAsia"/>
          <w:szCs w:val="21"/>
        </w:rPr>
        <w:t>e）设施制造日期。</w:t>
      </w:r>
    </w:p>
    <w:p w14:paraId="53BDEA05">
      <w:pPr>
        <w:spacing w:line="360" w:lineRule="auto"/>
        <w:rPr>
          <w:szCs w:val="21"/>
        </w:rPr>
      </w:pPr>
      <w:r>
        <w:rPr>
          <w:rFonts w:hint="eastAsia"/>
          <w:szCs w:val="21"/>
        </w:rPr>
        <w:t>6.3.10.2 在每套吸附沉淀</w:t>
      </w:r>
      <w:r>
        <w:rPr>
          <w:rFonts w:hint="eastAsia"/>
          <w:szCs w:val="21"/>
          <w:lang w:eastAsia="zh-CN"/>
        </w:rPr>
        <w:t>一体化</w:t>
      </w:r>
      <w:r>
        <w:rPr>
          <w:rFonts w:hint="eastAsia"/>
          <w:szCs w:val="21"/>
        </w:rPr>
        <w:t>设施的明显位置应固定商标。</w:t>
      </w:r>
    </w:p>
    <w:p w14:paraId="70F09806">
      <w:pPr>
        <w:spacing w:line="360" w:lineRule="auto"/>
        <w:rPr>
          <w:szCs w:val="21"/>
        </w:rPr>
      </w:pPr>
      <w:r>
        <w:rPr>
          <w:rFonts w:hint="eastAsia"/>
          <w:szCs w:val="21"/>
        </w:rPr>
        <w:t>6.3.10.3 在出厂装运时，应对附件、备件、工具及运输中必须拆下的零部件分类包装，保证运输无损。</w:t>
      </w:r>
    </w:p>
    <w:p w14:paraId="2B53BB25">
      <w:pPr>
        <w:spacing w:line="360" w:lineRule="auto"/>
        <w:rPr>
          <w:szCs w:val="21"/>
        </w:rPr>
      </w:pPr>
      <w:r>
        <w:rPr>
          <w:rFonts w:hint="eastAsia"/>
          <w:szCs w:val="21"/>
        </w:rPr>
        <w:t>6.3.10.4 随每套吸附沉淀</w:t>
      </w:r>
      <w:r>
        <w:rPr>
          <w:rFonts w:hint="eastAsia"/>
          <w:szCs w:val="21"/>
          <w:lang w:eastAsia="zh-CN"/>
        </w:rPr>
        <w:t>一体化</w:t>
      </w:r>
      <w:r>
        <w:rPr>
          <w:rFonts w:hint="eastAsia"/>
          <w:szCs w:val="21"/>
        </w:rPr>
        <w:t>设施文件包括：</w:t>
      </w:r>
    </w:p>
    <w:p w14:paraId="77B9C3F3">
      <w:pPr>
        <w:spacing w:line="360" w:lineRule="auto"/>
        <w:ind w:firstLine="424" w:firstLineChars="202"/>
        <w:rPr>
          <w:szCs w:val="21"/>
        </w:rPr>
      </w:pPr>
      <w:r>
        <w:rPr>
          <w:rFonts w:hint="eastAsia"/>
          <w:szCs w:val="21"/>
        </w:rPr>
        <w:t>a）使用说明书；</w:t>
      </w:r>
    </w:p>
    <w:p w14:paraId="45F6141D">
      <w:pPr>
        <w:spacing w:line="360" w:lineRule="auto"/>
        <w:ind w:firstLine="424" w:firstLineChars="202"/>
        <w:rPr>
          <w:szCs w:val="21"/>
        </w:rPr>
      </w:pPr>
      <w:r>
        <w:rPr>
          <w:rFonts w:hint="eastAsia"/>
          <w:szCs w:val="21"/>
        </w:rPr>
        <w:t>b）保修、包换、包退的三包文件；</w:t>
      </w:r>
    </w:p>
    <w:p w14:paraId="2E22999D">
      <w:pPr>
        <w:spacing w:line="360" w:lineRule="auto"/>
        <w:ind w:firstLine="424" w:firstLineChars="202"/>
        <w:rPr>
          <w:szCs w:val="21"/>
        </w:rPr>
      </w:pPr>
      <w:r>
        <w:rPr>
          <w:rFonts w:hint="eastAsia"/>
          <w:szCs w:val="21"/>
        </w:rPr>
        <w:t>c）设施合格证；</w:t>
      </w:r>
    </w:p>
    <w:p w14:paraId="278DF5EF">
      <w:pPr>
        <w:spacing w:line="360" w:lineRule="auto"/>
        <w:ind w:firstLine="424" w:firstLineChars="202"/>
        <w:rPr>
          <w:rFonts w:hint="eastAsia"/>
          <w:szCs w:val="21"/>
        </w:rPr>
      </w:pPr>
      <w:r>
        <w:rPr>
          <w:rFonts w:hint="eastAsia"/>
          <w:szCs w:val="21"/>
        </w:rPr>
        <w:t>d）装箱单。</w:t>
      </w:r>
    </w:p>
    <w:p w14:paraId="539B9937">
      <w:pPr>
        <w:spacing w:beforeLines="50" w:afterLines="50" w:line="360" w:lineRule="auto"/>
        <w:rPr>
          <w:rFonts w:hint="eastAsia"/>
          <w:szCs w:val="21"/>
        </w:rPr>
      </w:pPr>
      <w:r>
        <w:rPr>
          <w:rFonts w:hint="eastAsia"/>
          <w:szCs w:val="21"/>
        </w:rPr>
        <w:t>6</w:t>
      </w:r>
      <w:r>
        <w:rPr>
          <w:szCs w:val="21"/>
        </w:rPr>
        <w:t>.</w:t>
      </w:r>
      <w:r>
        <w:rPr>
          <w:rFonts w:hint="eastAsia"/>
          <w:szCs w:val="21"/>
        </w:rPr>
        <w:t>3</w:t>
      </w:r>
      <w:r>
        <w:rPr>
          <w:szCs w:val="21"/>
        </w:rPr>
        <w:t>.</w:t>
      </w:r>
      <w:r>
        <w:rPr>
          <w:rFonts w:hint="eastAsia"/>
          <w:szCs w:val="21"/>
        </w:rPr>
        <w:t>11 不同规模的吸附沉淀</w:t>
      </w:r>
      <w:r>
        <w:rPr>
          <w:rFonts w:hint="eastAsia"/>
          <w:szCs w:val="21"/>
          <w:lang w:eastAsia="zh-CN"/>
        </w:rPr>
        <w:t>一体化</w:t>
      </w:r>
      <w:r>
        <w:rPr>
          <w:rFonts w:hint="eastAsia"/>
          <w:szCs w:val="21"/>
        </w:rPr>
        <w:t>设施的技术参数参见附录B。</w:t>
      </w:r>
    </w:p>
    <w:p w14:paraId="04CFBEB2">
      <w:pPr>
        <w:adjustRightInd w:val="0"/>
        <w:snapToGrid w:val="0"/>
        <w:spacing w:beforeLines="100" w:afterLines="100"/>
        <w:rPr>
          <w:rFonts w:ascii="黑体" w:hAnsi="黑体" w:eastAsia="黑体"/>
          <w:szCs w:val="21"/>
        </w:rPr>
      </w:pPr>
      <w:r>
        <w:rPr>
          <w:rFonts w:hint="eastAsia" w:ascii="黑体" w:hAnsi="黑体" w:eastAsia="黑体"/>
          <w:szCs w:val="21"/>
        </w:rPr>
        <w:t>6</w:t>
      </w:r>
      <w:r>
        <w:rPr>
          <w:rFonts w:ascii="黑体" w:hAnsi="黑体" w:eastAsia="黑体"/>
          <w:szCs w:val="21"/>
        </w:rPr>
        <w:t>.</w:t>
      </w:r>
      <w:r>
        <w:rPr>
          <w:rFonts w:hint="eastAsia" w:ascii="黑体" w:hAnsi="黑体" w:eastAsia="黑体"/>
          <w:szCs w:val="21"/>
        </w:rPr>
        <w:t>4</w:t>
      </w:r>
      <w:r>
        <w:rPr>
          <w:rFonts w:ascii="黑体" w:hAnsi="黑体" w:eastAsia="黑体"/>
          <w:szCs w:val="21"/>
        </w:rPr>
        <w:t xml:space="preserve"> </w:t>
      </w:r>
      <w:r>
        <w:rPr>
          <w:rFonts w:hint="eastAsia" w:ascii="黑体" w:hAnsi="黑体" w:eastAsia="黑体"/>
          <w:szCs w:val="21"/>
        </w:rPr>
        <w:t>配套设施</w:t>
      </w:r>
    </w:p>
    <w:p w14:paraId="09BF66EB">
      <w:pPr>
        <w:spacing w:beforeLines="50" w:afterLines="50" w:line="360" w:lineRule="auto"/>
        <w:rPr>
          <w:rFonts w:hint="eastAsia"/>
          <w:szCs w:val="21"/>
        </w:rPr>
      </w:pPr>
      <w:r>
        <w:rPr>
          <w:rFonts w:hint="eastAsia"/>
          <w:szCs w:val="21"/>
        </w:rPr>
        <w:t>6</w:t>
      </w:r>
      <w:r>
        <w:rPr>
          <w:szCs w:val="21"/>
        </w:rPr>
        <w:t>.</w:t>
      </w:r>
      <w:r>
        <w:rPr>
          <w:rFonts w:hint="eastAsia"/>
          <w:szCs w:val="21"/>
        </w:rPr>
        <w:t>4</w:t>
      </w:r>
      <w:r>
        <w:rPr>
          <w:szCs w:val="21"/>
        </w:rPr>
        <w:t>.</w:t>
      </w:r>
      <w:r>
        <w:rPr>
          <w:rFonts w:hint="eastAsia"/>
          <w:szCs w:val="21"/>
        </w:rPr>
        <w:t>1 进水系统</w:t>
      </w:r>
      <w:r>
        <w:rPr>
          <w:szCs w:val="21"/>
        </w:rPr>
        <w:t xml:space="preserve"> </w:t>
      </w:r>
    </w:p>
    <w:p w14:paraId="1B89FB84">
      <w:pPr>
        <w:spacing w:line="360" w:lineRule="auto"/>
        <w:rPr>
          <w:szCs w:val="21"/>
        </w:rPr>
      </w:pPr>
      <w:r>
        <w:rPr>
          <w:rFonts w:hint="eastAsia"/>
          <w:szCs w:val="21"/>
        </w:rPr>
        <w:t>6.4.1.1 进水系统由进水泵、拦污设施、进水管道、止回阀、连接法兰等组成。</w:t>
      </w:r>
    </w:p>
    <w:p w14:paraId="48FE24A6">
      <w:pPr>
        <w:spacing w:line="360" w:lineRule="auto"/>
        <w:rPr>
          <w:szCs w:val="21"/>
        </w:rPr>
      </w:pPr>
      <w:r>
        <w:rPr>
          <w:rFonts w:hint="eastAsia"/>
          <w:szCs w:val="21"/>
        </w:rPr>
        <w:t xml:space="preserve">6.4.1.2 </w:t>
      </w:r>
      <w:r>
        <w:rPr>
          <w:szCs w:val="21"/>
        </w:rPr>
        <w:t>进水泵</w:t>
      </w:r>
      <w:r>
        <w:rPr>
          <w:rFonts w:hint="eastAsia"/>
          <w:szCs w:val="21"/>
        </w:rPr>
        <w:t>宜</w:t>
      </w:r>
      <w:r>
        <w:rPr>
          <w:szCs w:val="21"/>
        </w:rPr>
        <w:t>选用WQ系列泵</w:t>
      </w:r>
      <w:r>
        <w:rPr>
          <w:rFonts w:hint="eastAsia"/>
          <w:szCs w:val="21"/>
        </w:rPr>
        <w:t>，</w:t>
      </w:r>
      <w:r>
        <w:rPr>
          <w:szCs w:val="21"/>
        </w:rPr>
        <w:t>执行</w:t>
      </w:r>
      <w:r>
        <w:rPr>
          <w:rFonts w:hint="eastAsia"/>
          <w:szCs w:val="21"/>
        </w:rPr>
        <w:t>GB/T17915</w:t>
      </w:r>
      <w:r>
        <w:rPr>
          <w:szCs w:val="21"/>
        </w:rPr>
        <w:t>规定要求。</w:t>
      </w:r>
    </w:p>
    <w:p w14:paraId="3526B113">
      <w:pPr>
        <w:spacing w:line="360" w:lineRule="auto"/>
        <w:rPr>
          <w:szCs w:val="21"/>
        </w:rPr>
      </w:pPr>
      <w:r>
        <w:rPr>
          <w:rFonts w:hint="eastAsia"/>
          <w:szCs w:val="21"/>
        </w:rPr>
        <w:t>6.4.1.3 不同规模的吸附沉淀</w:t>
      </w:r>
      <w:r>
        <w:rPr>
          <w:rFonts w:hint="eastAsia"/>
          <w:szCs w:val="21"/>
          <w:lang w:eastAsia="zh-CN"/>
        </w:rPr>
        <w:t>一体化</w:t>
      </w:r>
      <w:r>
        <w:rPr>
          <w:rFonts w:hint="eastAsia"/>
          <w:szCs w:val="21"/>
        </w:rPr>
        <w:t>设施配套的进水泵型号参见附录C。</w:t>
      </w:r>
    </w:p>
    <w:p w14:paraId="7F68C7A3">
      <w:pPr>
        <w:spacing w:line="360" w:lineRule="auto"/>
        <w:rPr>
          <w:szCs w:val="21"/>
        </w:rPr>
      </w:pPr>
      <w:r>
        <w:rPr>
          <w:rFonts w:hint="eastAsia"/>
          <w:szCs w:val="21"/>
        </w:rPr>
        <w:t>6.4.1.4 进水管道的安装应执行GB 50286规定要求。</w:t>
      </w:r>
    </w:p>
    <w:p w14:paraId="2645FFFF">
      <w:pPr>
        <w:spacing w:beforeLines="50" w:afterLines="50" w:line="360" w:lineRule="auto"/>
        <w:rPr>
          <w:rFonts w:hint="eastAsia"/>
          <w:szCs w:val="21"/>
        </w:rPr>
      </w:pPr>
      <w:r>
        <w:rPr>
          <w:rFonts w:hint="eastAsia"/>
          <w:szCs w:val="21"/>
        </w:rPr>
        <w:t>6</w:t>
      </w:r>
      <w:r>
        <w:rPr>
          <w:szCs w:val="21"/>
        </w:rPr>
        <w:t>.</w:t>
      </w:r>
      <w:r>
        <w:rPr>
          <w:rFonts w:hint="eastAsia"/>
          <w:szCs w:val="21"/>
        </w:rPr>
        <w:t>4</w:t>
      </w:r>
      <w:r>
        <w:rPr>
          <w:szCs w:val="21"/>
        </w:rPr>
        <w:t>.</w:t>
      </w:r>
      <w:r>
        <w:rPr>
          <w:rFonts w:hint="eastAsia"/>
          <w:szCs w:val="21"/>
        </w:rPr>
        <w:t>2 出水加压系统</w:t>
      </w:r>
    </w:p>
    <w:p w14:paraId="410C0EBB">
      <w:pPr>
        <w:spacing w:line="360" w:lineRule="auto"/>
        <w:rPr>
          <w:szCs w:val="21"/>
        </w:rPr>
      </w:pPr>
      <w:r>
        <w:rPr>
          <w:rFonts w:hint="eastAsia"/>
          <w:szCs w:val="21"/>
        </w:rPr>
        <w:t>6.4.2.1 出水加压系统由出水加压泵、止回阀、压力管道、连接法兰等组成。</w:t>
      </w:r>
    </w:p>
    <w:p w14:paraId="0E8DB822">
      <w:pPr>
        <w:spacing w:line="360" w:lineRule="auto"/>
        <w:rPr>
          <w:szCs w:val="21"/>
        </w:rPr>
      </w:pPr>
      <w:r>
        <w:rPr>
          <w:rFonts w:hint="eastAsia"/>
          <w:szCs w:val="21"/>
        </w:rPr>
        <w:t>6.4.2.2 出水加压泵宜</w:t>
      </w:r>
      <w:r>
        <w:rPr>
          <w:szCs w:val="21"/>
        </w:rPr>
        <w:t>选用</w:t>
      </w:r>
      <w:r>
        <w:rPr>
          <w:rFonts w:hint="eastAsia"/>
          <w:szCs w:val="21"/>
        </w:rPr>
        <w:t>ISG</w:t>
      </w:r>
      <w:r>
        <w:rPr>
          <w:szCs w:val="21"/>
        </w:rPr>
        <w:t>系列</w:t>
      </w:r>
      <w:r>
        <w:rPr>
          <w:rFonts w:hint="eastAsia"/>
          <w:szCs w:val="21"/>
        </w:rPr>
        <w:t>立式离心</w:t>
      </w:r>
      <w:r>
        <w:rPr>
          <w:szCs w:val="21"/>
        </w:rPr>
        <w:t>泵</w:t>
      </w:r>
      <w:r>
        <w:rPr>
          <w:rFonts w:hint="eastAsia"/>
          <w:szCs w:val="21"/>
        </w:rPr>
        <w:t>，</w:t>
      </w:r>
      <w:r>
        <w:rPr>
          <w:szCs w:val="21"/>
        </w:rPr>
        <w:t>执行</w:t>
      </w:r>
      <w:r>
        <w:rPr>
          <w:rFonts w:hint="eastAsia"/>
          <w:szCs w:val="21"/>
        </w:rPr>
        <w:t>GB/T3216</w:t>
      </w:r>
      <w:r>
        <w:rPr>
          <w:szCs w:val="21"/>
        </w:rPr>
        <w:t>规定要求。</w:t>
      </w:r>
    </w:p>
    <w:p w14:paraId="596289BF">
      <w:pPr>
        <w:spacing w:line="360" w:lineRule="auto"/>
        <w:rPr>
          <w:szCs w:val="21"/>
        </w:rPr>
      </w:pPr>
      <w:r>
        <w:rPr>
          <w:rFonts w:hint="eastAsia"/>
          <w:szCs w:val="21"/>
        </w:rPr>
        <w:t>6.4.2.3 不同规模的吸附沉淀</w:t>
      </w:r>
      <w:r>
        <w:rPr>
          <w:rFonts w:hint="eastAsia"/>
          <w:szCs w:val="21"/>
          <w:lang w:eastAsia="zh-CN"/>
        </w:rPr>
        <w:t>一体化</w:t>
      </w:r>
      <w:r>
        <w:rPr>
          <w:rFonts w:hint="eastAsia"/>
          <w:szCs w:val="21"/>
        </w:rPr>
        <w:t>设施配套的加压泵型号参见附录C。</w:t>
      </w:r>
    </w:p>
    <w:p w14:paraId="61D4FA7E">
      <w:pPr>
        <w:spacing w:line="360" w:lineRule="auto"/>
        <w:rPr>
          <w:szCs w:val="21"/>
        </w:rPr>
      </w:pPr>
      <w:r>
        <w:rPr>
          <w:rFonts w:hint="eastAsia"/>
          <w:szCs w:val="21"/>
        </w:rPr>
        <w:t>6.4.2.4 出水管道的安装应执行GB 50286规定要求</w:t>
      </w:r>
    </w:p>
    <w:p w14:paraId="3428FFF4">
      <w:pPr>
        <w:adjustRightInd w:val="0"/>
        <w:snapToGrid w:val="0"/>
        <w:spacing w:beforeLines="100" w:afterLines="100"/>
        <w:rPr>
          <w:rFonts w:hint="eastAsia"/>
          <w:sz w:val="21"/>
          <w:szCs w:val="21"/>
        </w:rPr>
      </w:pPr>
      <w:r>
        <w:rPr>
          <w:rFonts w:hint="eastAsia"/>
          <w:sz w:val="21"/>
          <w:szCs w:val="21"/>
        </w:rPr>
        <w:t>6</w:t>
      </w:r>
      <w:r>
        <w:rPr>
          <w:sz w:val="21"/>
          <w:szCs w:val="21"/>
        </w:rPr>
        <w:t>.</w:t>
      </w:r>
      <w:r>
        <w:rPr>
          <w:rFonts w:hint="eastAsia"/>
          <w:sz w:val="21"/>
          <w:szCs w:val="21"/>
        </w:rPr>
        <w:t>4</w:t>
      </w:r>
      <w:r>
        <w:rPr>
          <w:sz w:val="21"/>
          <w:szCs w:val="21"/>
        </w:rPr>
        <w:t>.</w:t>
      </w:r>
      <w:r>
        <w:rPr>
          <w:rFonts w:hint="eastAsia"/>
          <w:sz w:val="21"/>
          <w:szCs w:val="21"/>
          <w:lang w:val="en-US" w:eastAsia="zh-CN"/>
        </w:rPr>
        <w:t>3</w:t>
      </w:r>
      <w:r>
        <w:rPr>
          <w:rFonts w:hint="eastAsia" w:ascii="Times New Roman" w:hAnsi="Times New Roman" w:eastAsia="宋体" w:cs="Times New Roman"/>
          <w:sz w:val="21"/>
          <w:szCs w:val="21"/>
        </w:rPr>
        <w:t>集泥</w:t>
      </w:r>
      <w:r>
        <w:rPr>
          <w:rFonts w:hint="eastAsia" w:ascii="Times New Roman" w:hAnsi="Times New Roman" w:eastAsia="宋体" w:cs="Times New Roman"/>
          <w:sz w:val="21"/>
          <w:szCs w:val="21"/>
          <w:lang w:eastAsia="zh-CN"/>
        </w:rPr>
        <w:t>排泥系统</w:t>
      </w:r>
    </w:p>
    <w:p w14:paraId="10BA6699">
      <w:pPr>
        <w:spacing w:line="360" w:lineRule="auto"/>
        <w:rPr>
          <w:szCs w:val="21"/>
        </w:rPr>
      </w:pPr>
      <w:r>
        <w:rPr>
          <w:rFonts w:hint="eastAsia"/>
          <w:szCs w:val="21"/>
        </w:rPr>
        <w:t>6.4.3.1集泥排泥系统是通过法兰将储泥斗的排泥管与电（手）动蝶阀、集泥管连接起来，用于控制、汇集泥浆，并将泥浆排入水源渠道或集泥池的装置。</w:t>
      </w:r>
    </w:p>
    <w:p w14:paraId="2CECFAA4">
      <w:pPr>
        <w:spacing w:line="360" w:lineRule="auto"/>
        <w:rPr>
          <w:szCs w:val="21"/>
        </w:rPr>
      </w:pPr>
      <w:r>
        <w:rPr>
          <w:rFonts w:hint="eastAsia"/>
          <w:szCs w:val="21"/>
        </w:rPr>
        <w:t xml:space="preserve"> 6.4.3.</w:t>
      </w:r>
      <w:r>
        <w:rPr>
          <w:rFonts w:hint="eastAsia"/>
          <w:szCs w:val="21"/>
          <w:lang w:val="en-US" w:eastAsia="zh-CN"/>
        </w:rPr>
        <w:t>2</w:t>
      </w:r>
      <w:r>
        <w:rPr>
          <w:rFonts w:hint="eastAsia"/>
          <w:szCs w:val="21"/>
        </w:rPr>
        <w:t>集泥排泥系统由电（手）动蝶阀、集泥管及三通、弯头、法兰等管件组成。</w:t>
      </w:r>
    </w:p>
    <w:p w14:paraId="795D86A7">
      <w:pPr>
        <w:spacing w:line="360" w:lineRule="auto"/>
        <w:rPr>
          <w:szCs w:val="21"/>
        </w:rPr>
      </w:pPr>
      <w:r>
        <w:rPr>
          <w:rFonts w:hint="eastAsia"/>
          <w:szCs w:val="21"/>
        </w:rPr>
        <w:t xml:space="preserve"> 6.4.3.3 电（手）动蝶阀是集泥排泥系统的关键控制设备。不同规模的吸附沉淀</w:t>
      </w:r>
      <w:r>
        <w:rPr>
          <w:rFonts w:hint="eastAsia"/>
          <w:szCs w:val="21"/>
          <w:lang w:eastAsia="zh-CN"/>
        </w:rPr>
        <w:t>一体化</w:t>
      </w:r>
      <w:r>
        <w:rPr>
          <w:rFonts w:hint="eastAsia"/>
          <w:szCs w:val="21"/>
        </w:rPr>
        <w:t>设施需要配置的电（手）动蝶阀的规格、数量参见附录D。</w:t>
      </w:r>
    </w:p>
    <w:p w14:paraId="03677B81">
      <w:pPr>
        <w:spacing w:line="360" w:lineRule="auto"/>
        <w:rPr>
          <w:szCs w:val="21"/>
        </w:rPr>
      </w:pPr>
      <w:r>
        <w:rPr>
          <w:rFonts w:hint="eastAsia"/>
          <w:szCs w:val="21"/>
        </w:rPr>
        <w:t>6.4.3.4 集泥管宜用PE管或P</w:t>
      </w:r>
      <w:r>
        <w:rPr>
          <w:rFonts w:hint="eastAsia"/>
          <w:szCs w:val="21"/>
          <w:lang w:val="en-US" w:eastAsia="zh-CN"/>
        </w:rPr>
        <w:t>V</w:t>
      </w:r>
      <w:r>
        <w:rPr>
          <w:rFonts w:hint="eastAsia"/>
          <w:szCs w:val="21"/>
        </w:rPr>
        <w:t>C管制做，其管径应与排泥管管径相同。</w:t>
      </w:r>
    </w:p>
    <w:p w14:paraId="2839DE59">
      <w:pPr>
        <w:spacing w:line="360" w:lineRule="auto"/>
        <w:rPr>
          <w:rFonts w:hint="eastAsia" w:ascii="Times New Roman" w:hAnsi="Times New Roman" w:eastAsia="宋体" w:cs="Times New Roman"/>
          <w:szCs w:val="21"/>
          <w:lang w:val="en-US" w:eastAsia="zh-CN"/>
        </w:rPr>
      </w:pPr>
      <w:r>
        <w:rPr>
          <w:rFonts w:hint="eastAsia"/>
          <w:szCs w:val="21"/>
        </w:rPr>
        <w:t>6</w:t>
      </w:r>
      <w:r>
        <w:rPr>
          <w:rFonts w:hint="eastAsia" w:ascii="Times New Roman" w:hAnsi="Times New Roman" w:eastAsia="宋体" w:cs="Times New Roman"/>
          <w:szCs w:val="21"/>
        </w:rPr>
        <w:t>.4.3.5 集泥、排泥系统的安装应执行GB 50286规定要求</w:t>
      </w:r>
      <w:r>
        <w:rPr>
          <w:rFonts w:hint="eastAsia" w:ascii="Times New Roman" w:hAnsi="Times New Roman" w:eastAsia="宋体" w:cs="Times New Roman"/>
          <w:szCs w:val="21"/>
          <w:lang w:val="en-US" w:eastAsia="zh-CN"/>
        </w:rPr>
        <w:t>。</w:t>
      </w:r>
    </w:p>
    <w:p w14:paraId="30ED2B6B">
      <w:pPr>
        <w:spacing w:line="480" w:lineRule="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 xml:space="preserve">6.4.4 </w:t>
      </w:r>
      <w:r>
        <w:rPr>
          <w:rFonts w:hint="eastAsia" w:ascii="Times New Roman" w:hAnsi="Times New Roman" w:eastAsia="宋体" w:cs="Times New Roman"/>
          <w:szCs w:val="21"/>
          <w:lang w:val="en-US" w:eastAsia="zh-CN"/>
        </w:rPr>
        <w:t>计量与检测设施</w:t>
      </w:r>
    </w:p>
    <w:p w14:paraId="016A973B">
      <w:pPr>
        <w:spacing w:line="360" w:lineRule="auto"/>
        <w:rPr>
          <w:szCs w:val="21"/>
        </w:rPr>
      </w:pPr>
      <w:r>
        <w:rPr>
          <w:rFonts w:hint="eastAsia"/>
          <w:szCs w:val="21"/>
        </w:rPr>
        <w:t>6.4.4.1 计量与检测设施包括浊度仪、电磁流量计、液位监测议、限液位开关、压力表等检测设施。</w:t>
      </w:r>
    </w:p>
    <w:p w14:paraId="27687B8E">
      <w:pPr>
        <w:spacing w:line="360" w:lineRule="auto"/>
        <w:rPr>
          <w:rFonts w:hint="eastAsia"/>
          <w:szCs w:val="21"/>
        </w:rPr>
      </w:pPr>
      <w:r>
        <w:rPr>
          <w:rFonts w:hint="eastAsia"/>
          <w:szCs w:val="21"/>
        </w:rPr>
        <w:t>6.4.4.2 计量与检测设施的选购和安装应执行相关的规范要求。</w:t>
      </w:r>
    </w:p>
    <w:p w14:paraId="6AFF202E">
      <w:pPr>
        <w:spacing w:beforeLines="50" w:afterLines="50" w:line="360" w:lineRule="auto"/>
        <w:rPr>
          <w:rFonts w:hint="eastAsia"/>
          <w:szCs w:val="21"/>
        </w:rPr>
      </w:pPr>
      <w:r>
        <w:rPr>
          <w:rFonts w:hint="eastAsia"/>
          <w:szCs w:val="21"/>
        </w:rPr>
        <w:t>6</w:t>
      </w:r>
      <w:r>
        <w:rPr>
          <w:szCs w:val="21"/>
        </w:rPr>
        <w:t>.</w:t>
      </w:r>
      <w:r>
        <w:rPr>
          <w:rFonts w:hint="eastAsia"/>
          <w:szCs w:val="21"/>
        </w:rPr>
        <w:t>4</w:t>
      </w:r>
      <w:r>
        <w:rPr>
          <w:szCs w:val="21"/>
        </w:rPr>
        <w:t>.</w:t>
      </w:r>
      <w:r>
        <w:rPr>
          <w:rFonts w:hint="eastAsia"/>
          <w:szCs w:val="21"/>
        </w:rPr>
        <w:t>5 水肥一体机</w:t>
      </w:r>
    </w:p>
    <w:p w14:paraId="5195F22F">
      <w:pPr>
        <w:spacing w:line="360" w:lineRule="auto"/>
        <w:rPr>
          <w:szCs w:val="21"/>
        </w:rPr>
      </w:pPr>
      <w:r>
        <w:rPr>
          <w:rFonts w:hint="eastAsia"/>
          <w:szCs w:val="21"/>
        </w:rPr>
        <w:t>6.4.5.1 水肥一体机包括肥灌、智能加肥机、连接管道等。</w:t>
      </w:r>
    </w:p>
    <w:p w14:paraId="0974848C">
      <w:pPr>
        <w:spacing w:line="360" w:lineRule="auto"/>
        <w:rPr>
          <w:szCs w:val="21"/>
        </w:rPr>
      </w:pPr>
      <w:r>
        <w:rPr>
          <w:rFonts w:hint="eastAsia"/>
          <w:szCs w:val="21"/>
        </w:rPr>
        <w:t>6.4.5.2 水肥一体机的选购和安装应执行相关的规范要求</w:t>
      </w:r>
    </w:p>
    <w:p w14:paraId="6632D050">
      <w:pPr>
        <w:spacing w:beforeLines="50" w:afterLines="50" w:line="360" w:lineRule="auto"/>
        <w:rPr>
          <w:szCs w:val="21"/>
        </w:rPr>
      </w:pPr>
      <w:r>
        <w:rPr>
          <w:rFonts w:hint="eastAsia"/>
          <w:szCs w:val="21"/>
        </w:rPr>
        <w:t xml:space="preserve">6.4.6配电控制设施  </w:t>
      </w:r>
    </w:p>
    <w:p w14:paraId="46C7ED9D">
      <w:pPr>
        <w:spacing w:line="360" w:lineRule="auto"/>
        <w:rPr>
          <w:szCs w:val="21"/>
        </w:rPr>
      </w:pPr>
      <w:r>
        <w:rPr>
          <w:rFonts w:hint="eastAsia"/>
          <w:szCs w:val="21"/>
        </w:rPr>
        <w:t>6.4.6.1 配电控制设施包括电源总开关、各用电器供电开关、进出水泵电频控制器、电动阀门控制器为一体的控制柜和加药机的电频控制器。</w:t>
      </w:r>
    </w:p>
    <w:p w14:paraId="27C4B58F">
      <w:pPr>
        <w:spacing w:line="360" w:lineRule="auto"/>
        <w:rPr>
          <w:szCs w:val="21"/>
        </w:rPr>
      </w:pPr>
      <w:r>
        <w:rPr>
          <w:rFonts w:hint="eastAsia"/>
          <w:szCs w:val="21"/>
        </w:rPr>
        <w:t>6.4.6.2 配电控制设施的制作、安装执行GB7251规定要求。</w:t>
      </w:r>
    </w:p>
    <w:p w14:paraId="670C30AD">
      <w:pPr>
        <w:spacing w:beforeLines="50" w:afterLines="50" w:line="360" w:lineRule="auto"/>
        <w:rPr>
          <w:szCs w:val="21"/>
        </w:rPr>
      </w:pPr>
      <w:r>
        <w:rPr>
          <w:rFonts w:hint="eastAsia"/>
          <w:szCs w:val="21"/>
        </w:rPr>
        <w:t>6.4.7 PLC</w:t>
      </w:r>
      <w:r>
        <w:rPr>
          <w:rFonts w:hint="eastAsia"/>
          <w:szCs w:val="21"/>
          <w:lang w:eastAsia="zh-CN"/>
        </w:rPr>
        <w:t>自动化</w:t>
      </w:r>
      <w:r>
        <w:rPr>
          <w:rFonts w:hint="eastAsia"/>
          <w:szCs w:val="21"/>
        </w:rPr>
        <w:t>控制系统</w:t>
      </w:r>
    </w:p>
    <w:p w14:paraId="71D7EB24">
      <w:pPr>
        <w:spacing w:line="360" w:lineRule="auto"/>
        <w:rPr>
          <w:szCs w:val="21"/>
        </w:rPr>
      </w:pPr>
      <w:r>
        <w:rPr>
          <w:rFonts w:hint="eastAsia"/>
          <w:szCs w:val="21"/>
        </w:rPr>
        <w:t>6.4.7.1 吸附沉淀</w:t>
      </w:r>
      <w:r>
        <w:rPr>
          <w:rFonts w:hint="eastAsia"/>
          <w:szCs w:val="21"/>
          <w:lang w:eastAsia="zh-CN"/>
        </w:rPr>
        <w:t>一体化</w:t>
      </w:r>
      <w:r>
        <w:rPr>
          <w:rFonts w:hint="eastAsia"/>
          <w:szCs w:val="21"/>
        </w:rPr>
        <w:t>设施宜编制安装PLC控制系统。该系统宜具备手动和自动控制及信号远传功能。</w:t>
      </w:r>
    </w:p>
    <w:p w14:paraId="754D9937">
      <w:pPr>
        <w:spacing w:line="360" w:lineRule="auto"/>
        <w:rPr>
          <w:szCs w:val="21"/>
        </w:rPr>
      </w:pPr>
      <w:r>
        <w:rPr>
          <w:rFonts w:hint="eastAsia"/>
          <w:szCs w:val="21"/>
        </w:rPr>
        <w:t>6.4.7.2 参与控制和管理的机电设备应具有工作和事故状态的检测功能。</w:t>
      </w:r>
    </w:p>
    <w:p w14:paraId="1F43B722">
      <w:pPr>
        <w:adjustRightInd w:val="0"/>
        <w:snapToGrid w:val="0"/>
        <w:spacing w:beforeLines="100" w:afterLines="100"/>
        <w:rPr>
          <w:rFonts w:ascii="黑体" w:hAnsi="黑体" w:eastAsia="黑体"/>
          <w:szCs w:val="21"/>
        </w:rPr>
      </w:pPr>
      <w:r>
        <w:rPr>
          <w:rFonts w:hint="eastAsia" w:ascii="黑体" w:hAnsi="黑体" w:eastAsia="黑体"/>
          <w:szCs w:val="21"/>
        </w:rPr>
        <w:t>7 施工安装</w:t>
      </w:r>
    </w:p>
    <w:p w14:paraId="6EA95E0E">
      <w:pPr>
        <w:spacing w:line="360" w:lineRule="auto"/>
        <w:rPr>
          <w:rFonts w:ascii="黑体" w:hAnsi="黑体" w:eastAsia="黑体"/>
          <w:szCs w:val="21"/>
        </w:rPr>
      </w:pPr>
      <w:r>
        <w:rPr>
          <w:rFonts w:hint="eastAsia" w:ascii="黑体" w:hAnsi="黑体" w:eastAsia="黑体"/>
          <w:szCs w:val="21"/>
        </w:rPr>
        <w:t>7.1 一般规定</w:t>
      </w:r>
    </w:p>
    <w:p w14:paraId="7CA7C5F0">
      <w:pPr>
        <w:spacing w:line="360" w:lineRule="auto"/>
        <w:rPr>
          <w:szCs w:val="21"/>
        </w:rPr>
      </w:pPr>
      <w:r>
        <w:rPr>
          <w:rFonts w:hint="eastAsia"/>
          <w:szCs w:val="21"/>
        </w:rPr>
        <w:t>7.1.1 安装施工前应组织施工人员熟悉吸附沉淀</w:t>
      </w:r>
      <w:r>
        <w:rPr>
          <w:rFonts w:hint="eastAsia"/>
          <w:szCs w:val="21"/>
          <w:lang w:eastAsia="zh-CN"/>
        </w:rPr>
        <w:t>一体化</w:t>
      </w:r>
      <w:r>
        <w:rPr>
          <w:rFonts w:hint="eastAsia"/>
          <w:szCs w:val="21"/>
        </w:rPr>
        <w:t>设施的使用功能和几何尺寸。</w:t>
      </w:r>
    </w:p>
    <w:p w14:paraId="3C180944">
      <w:pPr>
        <w:spacing w:line="360" w:lineRule="auto"/>
        <w:rPr>
          <w:szCs w:val="21"/>
        </w:rPr>
      </w:pPr>
      <w:r>
        <w:rPr>
          <w:rFonts w:hint="eastAsia"/>
          <w:szCs w:val="21"/>
        </w:rPr>
        <w:t>7.1.2 安装施工前应对建设引黄滴灌首部工程的现场进行实际测量，绘制首部工程平面布置图、工艺结构和电器设备电路图。</w:t>
      </w:r>
    </w:p>
    <w:p w14:paraId="18BF9EB9">
      <w:pPr>
        <w:spacing w:line="360" w:lineRule="auto"/>
        <w:rPr>
          <w:szCs w:val="21"/>
        </w:rPr>
      </w:pPr>
      <w:r>
        <w:rPr>
          <w:rFonts w:hint="eastAsia"/>
          <w:szCs w:val="21"/>
        </w:rPr>
        <w:t>7.1.3 吸附沉淀</w:t>
      </w:r>
      <w:r>
        <w:rPr>
          <w:rFonts w:hint="eastAsia"/>
          <w:szCs w:val="21"/>
          <w:lang w:eastAsia="zh-CN"/>
        </w:rPr>
        <w:t>一体化</w:t>
      </w:r>
      <w:r>
        <w:rPr>
          <w:rFonts w:hint="eastAsia"/>
          <w:szCs w:val="21"/>
        </w:rPr>
        <w:t>设施到现场前，要对其安装的基础进行硬化，并对基础的平整度和预埋件进行复合。</w:t>
      </w:r>
    </w:p>
    <w:p w14:paraId="28CC5378">
      <w:pPr>
        <w:spacing w:line="360" w:lineRule="auto"/>
        <w:rPr>
          <w:szCs w:val="21"/>
        </w:rPr>
      </w:pPr>
      <w:r>
        <w:rPr>
          <w:rFonts w:hint="eastAsia"/>
          <w:szCs w:val="21"/>
        </w:rPr>
        <w:t>7.1.4 安装基础的高度和水平度的允许误差应不超过±5mm。</w:t>
      </w:r>
    </w:p>
    <w:p w14:paraId="643F2A91">
      <w:pPr>
        <w:spacing w:line="360" w:lineRule="auto"/>
        <w:rPr>
          <w:szCs w:val="21"/>
        </w:rPr>
      </w:pPr>
      <w:r>
        <w:rPr>
          <w:rFonts w:hint="eastAsia"/>
          <w:szCs w:val="21"/>
        </w:rPr>
        <w:t>7.1.5 随吸附沉淀</w:t>
      </w:r>
      <w:r>
        <w:rPr>
          <w:rFonts w:hint="eastAsia"/>
          <w:szCs w:val="21"/>
          <w:lang w:eastAsia="zh-CN"/>
        </w:rPr>
        <w:t>一体化</w:t>
      </w:r>
      <w:r>
        <w:rPr>
          <w:rFonts w:hint="eastAsia"/>
          <w:szCs w:val="21"/>
        </w:rPr>
        <w:t>设施所带的材料、附件、配件的规格型号、数量、合格证应进行现场检查。</w:t>
      </w:r>
    </w:p>
    <w:p w14:paraId="73C11295">
      <w:pPr>
        <w:spacing w:line="360" w:lineRule="auto"/>
        <w:rPr>
          <w:szCs w:val="21"/>
        </w:rPr>
      </w:pPr>
      <w:r>
        <w:rPr>
          <w:rFonts w:hint="eastAsia"/>
          <w:szCs w:val="21"/>
        </w:rPr>
        <w:t>7.1.6 吸附沉淀</w:t>
      </w:r>
      <w:r>
        <w:rPr>
          <w:rFonts w:hint="eastAsia"/>
          <w:szCs w:val="21"/>
          <w:lang w:eastAsia="zh-CN"/>
        </w:rPr>
        <w:t>一体化</w:t>
      </w:r>
      <w:r>
        <w:rPr>
          <w:rFonts w:hint="eastAsia"/>
          <w:szCs w:val="21"/>
        </w:rPr>
        <w:t>设施应在管理房内调试运行。</w:t>
      </w:r>
    </w:p>
    <w:p w14:paraId="2F3E6142">
      <w:pPr>
        <w:spacing w:beforeLines="50" w:afterLines="50" w:line="360" w:lineRule="auto"/>
        <w:rPr>
          <w:rFonts w:ascii="黑体" w:hAnsi="黑体" w:eastAsia="黑体"/>
          <w:szCs w:val="21"/>
        </w:rPr>
      </w:pPr>
      <w:r>
        <w:rPr>
          <w:rFonts w:hint="eastAsia" w:ascii="黑体" w:hAnsi="黑体" w:eastAsia="黑体"/>
          <w:szCs w:val="21"/>
        </w:rPr>
        <w:t>7.2吊运与安装</w:t>
      </w:r>
    </w:p>
    <w:p w14:paraId="7ADB69BF">
      <w:pPr>
        <w:spacing w:line="360" w:lineRule="auto"/>
        <w:rPr>
          <w:szCs w:val="21"/>
        </w:rPr>
      </w:pPr>
      <w:r>
        <w:rPr>
          <w:rFonts w:hint="eastAsia"/>
          <w:szCs w:val="21"/>
        </w:rPr>
        <w:t>7.2.1 吸附沉淀</w:t>
      </w:r>
      <w:r>
        <w:rPr>
          <w:rFonts w:hint="eastAsia"/>
          <w:szCs w:val="21"/>
          <w:lang w:eastAsia="zh-CN"/>
        </w:rPr>
        <w:t>一体化</w:t>
      </w:r>
      <w:r>
        <w:rPr>
          <w:rFonts w:hint="eastAsia"/>
          <w:szCs w:val="21"/>
        </w:rPr>
        <w:t>设施的吊运应执行相关标准。</w:t>
      </w:r>
    </w:p>
    <w:p w14:paraId="7DDB9675">
      <w:pPr>
        <w:spacing w:line="360" w:lineRule="auto"/>
        <w:rPr>
          <w:szCs w:val="21"/>
        </w:rPr>
      </w:pPr>
      <w:r>
        <w:rPr>
          <w:rFonts w:hint="eastAsia"/>
          <w:szCs w:val="21"/>
        </w:rPr>
        <w:t>7.2.2 吸附沉淀</w:t>
      </w:r>
      <w:r>
        <w:rPr>
          <w:rFonts w:hint="eastAsia"/>
          <w:szCs w:val="21"/>
          <w:lang w:eastAsia="zh-CN"/>
        </w:rPr>
        <w:t>一体化</w:t>
      </w:r>
      <w:r>
        <w:rPr>
          <w:rFonts w:hint="eastAsia"/>
          <w:szCs w:val="21"/>
        </w:rPr>
        <w:t>设施安装误差应不超过±5mm。</w:t>
      </w:r>
    </w:p>
    <w:p w14:paraId="37ADD494">
      <w:pPr>
        <w:spacing w:line="360" w:lineRule="auto"/>
        <w:rPr>
          <w:szCs w:val="21"/>
        </w:rPr>
      </w:pPr>
      <w:r>
        <w:rPr>
          <w:rFonts w:hint="eastAsia"/>
          <w:szCs w:val="21"/>
        </w:rPr>
        <w:t>7.2.3 安装应按以下程序进行：</w:t>
      </w:r>
    </w:p>
    <w:p w14:paraId="245D49DC">
      <w:pPr>
        <w:spacing w:line="360" w:lineRule="auto"/>
        <w:ind w:firstLine="424" w:firstLineChars="202"/>
        <w:rPr>
          <w:szCs w:val="21"/>
        </w:rPr>
      </w:pPr>
      <w:r>
        <w:rPr>
          <w:rFonts w:hint="eastAsia"/>
          <w:szCs w:val="21"/>
        </w:rPr>
        <w:t>a）将吸附沉淀</w:t>
      </w:r>
      <w:r>
        <w:rPr>
          <w:rFonts w:hint="eastAsia"/>
          <w:szCs w:val="21"/>
          <w:lang w:eastAsia="zh-CN"/>
        </w:rPr>
        <w:t>一体化</w:t>
      </w:r>
      <w:r>
        <w:rPr>
          <w:rFonts w:hint="eastAsia"/>
          <w:szCs w:val="21"/>
        </w:rPr>
        <w:t>设施吊装就位，垫平放稳；</w:t>
      </w:r>
    </w:p>
    <w:p w14:paraId="0878A9C4">
      <w:pPr>
        <w:spacing w:line="360" w:lineRule="auto"/>
        <w:ind w:firstLine="424" w:firstLineChars="202"/>
        <w:rPr>
          <w:szCs w:val="21"/>
        </w:rPr>
      </w:pPr>
      <w:r>
        <w:rPr>
          <w:rFonts w:hint="eastAsia"/>
          <w:szCs w:val="21"/>
        </w:rPr>
        <w:t>b）将走道栏杆及爬梯安装在吸附沉淀</w:t>
      </w:r>
      <w:r>
        <w:rPr>
          <w:rFonts w:hint="eastAsia"/>
          <w:szCs w:val="21"/>
          <w:lang w:eastAsia="zh-CN"/>
        </w:rPr>
        <w:t>一体化</w:t>
      </w:r>
      <w:r>
        <w:rPr>
          <w:rFonts w:hint="eastAsia"/>
          <w:szCs w:val="21"/>
        </w:rPr>
        <w:t>设施上；</w:t>
      </w:r>
    </w:p>
    <w:p w14:paraId="15330F97">
      <w:pPr>
        <w:spacing w:line="360" w:lineRule="auto"/>
        <w:ind w:firstLine="424" w:firstLineChars="202"/>
        <w:rPr>
          <w:szCs w:val="21"/>
        </w:rPr>
      </w:pPr>
      <w:r>
        <w:rPr>
          <w:rFonts w:hint="eastAsia"/>
          <w:szCs w:val="21"/>
        </w:rPr>
        <w:t>c）安装彩钢板房；</w:t>
      </w:r>
    </w:p>
    <w:p w14:paraId="201134AA">
      <w:pPr>
        <w:spacing w:line="360" w:lineRule="auto"/>
        <w:ind w:firstLine="424" w:firstLineChars="202"/>
        <w:rPr>
          <w:szCs w:val="21"/>
        </w:rPr>
      </w:pPr>
      <w:r>
        <w:rPr>
          <w:rFonts w:hint="eastAsia"/>
          <w:szCs w:val="21"/>
        </w:rPr>
        <w:t>d）安装用电器、水肥一体机及其控制设备，布置电线线路；</w:t>
      </w:r>
    </w:p>
    <w:p w14:paraId="5AF625D1">
      <w:pPr>
        <w:spacing w:line="360" w:lineRule="auto"/>
        <w:ind w:firstLine="424" w:firstLineChars="202"/>
        <w:rPr>
          <w:szCs w:val="21"/>
        </w:rPr>
      </w:pPr>
      <w:r>
        <w:rPr>
          <w:rFonts w:hint="eastAsia"/>
          <w:szCs w:val="21"/>
        </w:rPr>
        <w:t>e）安装连接集泥管网；</w:t>
      </w:r>
    </w:p>
    <w:p w14:paraId="0F484192">
      <w:pPr>
        <w:spacing w:line="360" w:lineRule="auto"/>
        <w:ind w:firstLine="424" w:firstLineChars="202"/>
        <w:rPr>
          <w:szCs w:val="21"/>
        </w:rPr>
      </w:pPr>
      <w:r>
        <w:rPr>
          <w:rFonts w:hint="eastAsia"/>
          <w:szCs w:val="21"/>
        </w:rPr>
        <w:t>f）安装连接进、出水管道。</w:t>
      </w:r>
    </w:p>
    <w:p w14:paraId="1CE8D083">
      <w:pPr>
        <w:adjustRightInd w:val="0"/>
        <w:snapToGrid w:val="0"/>
        <w:spacing w:beforeLines="100" w:afterLines="100"/>
        <w:rPr>
          <w:rFonts w:ascii="黑体" w:hAnsi="黑体" w:eastAsia="黑体"/>
          <w:szCs w:val="21"/>
        </w:rPr>
      </w:pPr>
      <w:r>
        <w:rPr>
          <w:rFonts w:hint="eastAsia" w:ascii="黑体" w:hAnsi="黑体" w:eastAsia="黑体"/>
          <w:szCs w:val="21"/>
        </w:rPr>
        <w:t>8 调试与验收</w:t>
      </w:r>
    </w:p>
    <w:p w14:paraId="3D3FE3A0">
      <w:pPr>
        <w:spacing w:line="360" w:lineRule="auto"/>
        <w:rPr>
          <w:rFonts w:ascii="黑体" w:hAnsi="黑体" w:eastAsia="黑体"/>
          <w:szCs w:val="21"/>
        </w:rPr>
      </w:pPr>
      <w:r>
        <w:rPr>
          <w:rFonts w:hint="eastAsia" w:ascii="黑体" w:hAnsi="黑体" w:eastAsia="黑体"/>
          <w:szCs w:val="21"/>
        </w:rPr>
        <w:t>8.1 调试</w:t>
      </w:r>
    </w:p>
    <w:p w14:paraId="5F0E4E47">
      <w:pPr>
        <w:spacing w:line="360" w:lineRule="auto"/>
        <w:rPr>
          <w:szCs w:val="21"/>
        </w:rPr>
      </w:pPr>
      <w:r>
        <w:rPr>
          <w:rFonts w:hint="eastAsia"/>
          <w:szCs w:val="21"/>
        </w:rPr>
        <w:t>8.1.1 吸附沉淀</w:t>
      </w:r>
      <w:r>
        <w:rPr>
          <w:rFonts w:hint="eastAsia"/>
          <w:szCs w:val="21"/>
          <w:lang w:eastAsia="zh-CN"/>
        </w:rPr>
        <w:t>一体化</w:t>
      </w:r>
      <w:r>
        <w:rPr>
          <w:rFonts w:hint="eastAsia"/>
          <w:szCs w:val="21"/>
        </w:rPr>
        <w:t>设施调试前应编制调试方案，并应做好应急预案。</w:t>
      </w:r>
    </w:p>
    <w:p w14:paraId="1D9D2029">
      <w:pPr>
        <w:spacing w:line="360" w:lineRule="auto"/>
        <w:rPr>
          <w:szCs w:val="21"/>
        </w:rPr>
      </w:pPr>
      <w:r>
        <w:rPr>
          <w:rFonts w:hint="eastAsia"/>
          <w:szCs w:val="21"/>
        </w:rPr>
        <w:t>8.1.2 调试时应首先对加药设备、搅拌设备等进行单体空载调试，然后进行负荷试运行。</w:t>
      </w:r>
    </w:p>
    <w:p w14:paraId="6C6A3035">
      <w:pPr>
        <w:spacing w:line="360" w:lineRule="auto"/>
        <w:rPr>
          <w:szCs w:val="21"/>
        </w:rPr>
      </w:pPr>
      <w:r>
        <w:rPr>
          <w:rFonts w:hint="eastAsia"/>
          <w:szCs w:val="21"/>
        </w:rPr>
        <w:t>8.1.3 负荷试运行时应重点检查吸附沉淀</w:t>
      </w:r>
      <w:r>
        <w:rPr>
          <w:rFonts w:hint="eastAsia"/>
          <w:szCs w:val="21"/>
          <w:lang w:eastAsia="zh-CN"/>
        </w:rPr>
        <w:t>一体化</w:t>
      </w:r>
      <w:r>
        <w:rPr>
          <w:rFonts w:hint="eastAsia"/>
          <w:szCs w:val="21"/>
        </w:rPr>
        <w:t>设施和各配套设备的系统性能以及协调运行状况，并检测进、出水水质情况。</w:t>
      </w:r>
    </w:p>
    <w:p w14:paraId="11F72284">
      <w:pPr>
        <w:spacing w:beforeLines="50" w:afterLines="50" w:line="360" w:lineRule="auto"/>
        <w:rPr>
          <w:szCs w:val="21"/>
        </w:rPr>
      </w:pPr>
      <w:r>
        <w:rPr>
          <w:rFonts w:hint="eastAsia"/>
          <w:szCs w:val="21"/>
        </w:rPr>
        <w:t>8.1.4 负荷试运行应根据以下要求进行调试：</w:t>
      </w:r>
    </w:p>
    <w:p w14:paraId="708F2083">
      <w:pPr>
        <w:spacing w:line="360" w:lineRule="auto"/>
        <w:rPr>
          <w:rFonts w:hint="eastAsia"/>
          <w:szCs w:val="21"/>
        </w:rPr>
      </w:pPr>
      <w:r>
        <w:rPr>
          <w:rFonts w:hint="eastAsia"/>
          <w:szCs w:val="21"/>
        </w:rPr>
        <w:t>8.1.4.1 根据原水浊度不同，应对无机高效吸附剂（或絮凝剂）投加量进行调节，条件允许时，应在搅拌试验指导下确定最佳投加量。</w:t>
      </w:r>
    </w:p>
    <w:p w14:paraId="536C4B12">
      <w:pPr>
        <w:spacing w:line="360" w:lineRule="auto"/>
        <w:rPr>
          <w:szCs w:val="21"/>
        </w:rPr>
      </w:pPr>
      <w:r>
        <w:rPr>
          <w:rFonts w:hint="eastAsia"/>
          <w:szCs w:val="21"/>
        </w:rPr>
        <w:t>8.1.4.2 通过调节进水泵变频，调节控制沉淀池水位高低。正常运行水位应与斜板分层沉淀装置顶部齐平。最高水位不得高于斜板分层沉淀装置顶部50mm；最低水位不得低于斜板分层沉淀装置顶部50mm；</w:t>
      </w:r>
    </w:p>
    <w:p w14:paraId="5C6BEF74">
      <w:pPr>
        <w:spacing w:line="360" w:lineRule="auto"/>
        <w:rPr>
          <w:szCs w:val="21"/>
        </w:rPr>
      </w:pPr>
      <w:r>
        <w:rPr>
          <w:rFonts w:hint="eastAsia"/>
          <w:szCs w:val="21"/>
        </w:rPr>
        <w:t>8.1.4.3 观察集泥管网的排泥浓度，调整排泥吋间及排泥频率，保证各储泥斗排泥干净，避免积沉；</w:t>
      </w:r>
    </w:p>
    <w:p w14:paraId="56427FFF">
      <w:pPr>
        <w:spacing w:line="360" w:lineRule="auto"/>
        <w:rPr>
          <w:szCs w:val="21"/>
        </w:rPr>
      </w:pPr>
      <w:r>
        <w:rPr>
          <w:rFonts w:hint="eastAsia"/>
          <w:szCs w:val="21"/>
        </w:rPr>
        <w:t>8.1.4.4 观察对斜板分层沉淀装置的冲洗时间，尽量将冲洗工作设定在每天停机时进行。</w:t>
      </w:r>
    </w:p>
    <w:p w14:paraId="4140F034">
      <w:pPr>
        <w:spacing w:beforeLines="50" w:line="360" w:lineRule="auto"/>
        <w:rPr>
          <w:szCs w:val="21"/>
        </w:rPr>
      </w:pPr>
      <w:r>
        <w:rPr>
          <w:rFonts w:hint="eastAsia"/>
          <w:szCs w:val="21"/>
        </w:rPr>
        <w:t>8.1.5 试运行时应对进、出水各项指标以及各工况参数进行检测、统计和分析。</w:t>
      </w:r>
    </w:p>
    <w:p w14:paraId="228B8F46">
      <w:pPr>
        <w:spacing w:line="360" w:lineRule="auto"/>
        <w:rPr>
          <w:szCs w:val="21"/>
        </w:rPr>
      </w:pPr>
      <w:r>
        <w:rPr>
          <w:rFonts w:hint="eastAsia"/>
          <w:szCs w:val="21"/>
        </w:rPr>
        <w:t>8.1.6 吸附沉淀</w:t>
      </w:r>
      <w:r>
        <w:rPr>
          <w:rFonts w:hint="eastAsia"/>
          <w:szCs w:val="21"/>
          <w:lang w:eastAsia="zh-CN"/>
        </w:rPr>
        <w:t>一体化</w:t>
      </w:r>
      <w:r>
        <w:rPr>
          <w:rFonts w:hint="eastAsia"/>
          <w:szCs w:val="21"/>
        </w:rPr>
        <w:t>设施应连续试运行72h。</w:t>
      </w:r>
    </w:p>
    <w:p w14:paraId="1EF7B04E">
      <w:pPr>
        <w:spacing w:beforeLines="50" w:afterLines="50" w:line="360" w:lineRule="auto"/>
        <w:rPr>
          <w:rFonts w:ascii="黑体" w:hAnsi="黑体" w:eastAsia="黑体"/>
          <w:szCs w:val="21"/>
        </w:rPr>
      </w:pPr>
      <w:r>
        <w:rPr>
          <w:rFonts w:hint="eastAsia" w:ascii="黑体" w:hAnsi="黑体" w:eastAsia="黑体"/>
          <w:szCs w:val="21"/>
        </w:rPr>
        <w:t>8.2验收</w:t>
      </w:r>
    </w:p>
    <w:p w14:paraId="7349B5D7">
      <w:pPr>
        <w:spacing w:line="360" w:lineRule="auto"/>
        <w:rPr>
          <w:szCs w:val="21"/>
        </w:rPr>
      </w:pPr>
      <w:r>
        <w:rPr>
          <w:rFonts w:hint="eastAsia"/>
          <w:szCs w:val="21"/>
        </w:rPr>
        <w:t>8.2.1 对吸附沉淀</w:t>
      </w:r>
      <w:r>
        <w:rPr>
          <w:rFonts w:hint="eastAsia"/>
          <w:szCs w:val="21"/>
          <w:lang w:eastAsia="zh-CN"/>
        </w:rPr>
        <w:t>一体化</w:t>
      </w:r>
      <w:r>
        <w:rPr>
          <w:rFonts w:hint="eastAsia"/>
          <w:szCs w:val="21"/>
        </w:rPr>
        <w:t>设施的制作工艺、安装的平面、高程、水平度进行复核。</w:t>
      </w:r>
    </w:p>
    <w:p w14:paraId="51EFEB8F">
      <w:pPr>
        <w:spacing w:line="360" w:lineRule="auto"/>
        <w:rPr>
          <w:szCs w:val="21"/>
        </w:rPr>
      </w:pPr>
      <w:r>
        <w:rPr>
          <w:rFonts w:hint="eastAsia"/>
          <w:szCs w:val="21"/>
        </w:rPr>
        <w:t>8.2.2 吸附沉淀</w:t>
      </w:r>
      <w:r>
        <w:rPr>
          <w:rFonts w:hint="eastAsia"/>
          <w:szCs w:val="21"/>
          <w:lang w:eastAsia="zh-CN"/>
        </w:rPr>
        <w:t>一体化</w:t>
      </w:r>
      <w:r>
        <w:rPr>
          <w:rFonts w:hint="eastAsia"/>
          <w:szCs w:val="21"/>
        </w:rPr>
        <w:t>设施连续运行满72h,达到预期水量及水质要求即为验收合格。</w:t>
      </w:r>
    </w:p>
    <w:p w14:paraId="4DBECDCC">
      <w:pPr>
        <w:spacing w:line="360" w:lineRule="auto"/>
        <w:rPr>
          <w:szCs w:val="21"/>
        </w:rPr>
      </w:pPr>
      <w:r>
        <w:rPr>
          <w:rFonts w:hint="eastAsia"/>
          <w:szCs w:val="21"/>
        </w:rPr>
        <w:t>8.2.3 验收合格后，吸附沉淀</w:t>
      </w:r>
      <w:r>
        <w:rPr>
          <w:rFonts w:hint="eastAsia"/>
          <w:szCs w:val="21"/>
          <w:lang w:eastAsia="zh-CN"/>
        </w:rPr>
        <w:t>一体化</w:t>
      </w:r>
      <w:r>
        <w:rPr>
          <w:rFonts w:hint="eastAsia"/>
          <w:szCs w:val="21"/>
        </w:rPr>
        <w:t>设施供货厂家应为用户提供操作手册和操作培训。</w:t>
      </w:r>
    </w:p>
    <w:p w14:paraId="0315D721">
      <w:pPr>
        <w:adjustRightInd w:val="0"/>
        <w:snapToGrid w:val="0"/>
        <w:spacing w:beforeLines="100" w:afterLines="100"/>
        <w:rPr>
          <w:rFonts w:ascii="黑体" w:hAnsi="黑体" w:eastAsia="黑体"/>
          <w:szCs w:val="21"/>
        </w:rPr>
      </w:pPr>
      <w:r>
        <w:rPr>
          <w:rFonts w:ascii="黑体" w:hAnsi="黑体" w:eastAsia="黑体"/>
          <w:szCs w:val="21"/>
        </w:rPr>
        <w:br w:type="page"/>
      </w:r>
      <w:r>
        <w:rPr>
          <w:rFonts w:hint="eastAsia" w:ascii="黑体" w:hAnsi="黑体" w:eastAsia="黑体"/>
          <w:szCs w:val="21"/>
        </w:rPr>
        <w:t>9  运行</w:t>
      </w:r>
    </w:p>
    <w:p w14:paraId="4592176C">
      <w:pPr>
        <w:spacing w:line="360" w:lineRule="auto"/>
        <w:rPr>
          <w:szCs w:val="21"/>
        </w:rPr>
      </w:pPr>
      <w:r>
        <w:rPr>
          <w:rFonts w:hint="eastAsia"/>
          <w:szCs w:val="21"/>
        </w:rPr>
        <w:t>9.1 应根据处理水量及时控制水位，确保水位处于正常运行水位区间。</w:t>
      </w:r>
    </w:p>
    <w:p w14:paraId="3FD4483F">
      <w:pPr>
        <w:spacing w:line="360" w:lineRule="auto"/>
        <w:rPr>
          <w:szCs w:val="21"/>
        </w:rPr>
      </w:pPr>
      <w:r>
        <w:rPr>
          <w:rFonts w:hint="eastAsia"/>
          <w:szCs w:val="21"/>
        </w:rPr>
        <w:t>9.2 应根据来水的浊度及时调整无机高效吸附剂（或絮凝剂）的投加量，保障出水浊度≤150NTU。</w:t>
      </w:r>
    </w:p>
    <w:p w14:paraId="5F3EBFAB">
      <w:pPr>
        <w:spacing w:line="360" w:lineRule="auto"/>
        <w:rPr>
          <w:szCs w:val="21"/>
        </w:rPr>
      </w:pPr>
      <w:r>
        <w:rPr>
          <w:rFonts w:hint="eastAsia"/>
          <w:szCs w:val="21"/>
        </w:rPr>
        <w:t>9.3 在每天停机时应排泥一次。</w:t>
      </w:r>
    </w:p>
    <w:p w14:paraId="3331F3C5">
      <w:pPr>
        <w:spacing w:line="360" w:lineRule="auto"/>
        <w:rPr>
          <w:szCs w:val="21"/>
        </w:rPr>
      </w:pPr>
      <w:r>
        <w:rPr>
          <w:rFonts w:hint="eastAsia"/>
          <w:szCs w:val="21"/>
        </w:rPr>
        <w:t>9.4 每天停机时，应用高压水枪对斜板分层沉淀装置进行清洗一次。</w:t>
      </w:r>
    </w:p>
    <w:p w14:paraId="61139B94">
      <w:pPr>
        <w:spacing w:line="360" w:lineRule="auto"/>
        <w:rPr>
          <w:szCs w:val="21"/>
        </w:rPr>
      </w:pPr>
      <w:r>
        <w:rPr>
          <w:rFonts w:hint="eastAsia"/>
          <w:szCs w:val="21"/>
        </w:rPr>
        <w:t>9.5 吸附沉淀</w:t>
      </w:r>
      <w:r>
        <w:rPr>
          <w:rFonts w:hint="eastAsia"/>
          <w:szCs w:val="21"/>
          <w:lang w:eastAsia="zh-CN"/>
        </w:rPr>
        <w:t>一体化</w:t>
      </w:r>
      <w:r>
        <w:rPr>
          <w:rFonts w:hint="eastAsia"/>
          <w:szCs w:val="21"/>
        </w:rPr>
        <w:t>设施运行后，要定期进行检查，分析问题及时处理。</w:t>
      </w:r>
    </w:p>
    <w:p w14:paraId="150DF1E7">
      <w:pPr>
        <w:widowControl/>
        <w:spacing w:beforeLines="150"/>
        <w:jc w:val="center"/>
        <w:rPr>
          <w:rFonts w:ascii="黑体" w:hAnsi="黑体" w:eastAsia="黑体" w:cs="宋体"/>
          <w:bCs/>
          <w:szCs w:val="21"/>
        </w:rPr>
      </w:pPr>
      <w:r>
        <w:rPr>
          <w:szCs w:val="21"/>
        </w:rPr>
        <w:br w:type="page"/>
      </w:r>
      <w:r>
        <w:rPr>
          <w:rFonts w:hint="eastAsia" w:ascii="黑体" w:hAnsi="黑体" w:eastAsia="黑体" w:cs="宋体"/>
          <w:bCs/>
          <w:color w:val="000000"/>
          <w:kern w:val="0"/>
          <w:szCs w:val="21"/>
        </w:rPr>
        <w:t>附 录 A</w:t>
      </w:r>
    </w:p>
    <w:p w14:paraId="5287F73E">
      <w:pPr>
        <w:widowControl/>
        <w:spacing w:line="360" w:lineRule="auto"/>
        <w:jc w:val="center"/>
        <w:rPr>
          <w:rFonts w:ascii="黑体" w:hAnsi="黑体" w:eastAsia="黑体" w:cs="宋体"/>
          <w:bCs/>
          <w:color w:val="000000"/>
          <w:kern w:val="0"/>
          <w:szCs w:val="21"/>
        </w:rPr>
      </w:pPr>
      <w:r>
        <w:rPr>
          <w:rFonts w:hint="eastAsia" w:ascii="黑体" w:hAnsi="黑体" w:eastAsia="黑体" w:cs="宋体"/>
          <w:bCs/>
          <w:color w:val="000000"/>
          <w:kern w:val="0"/>
          <w:szCs w:val="21"/>
        </w:rPr>
        <w:t>（资料性）</w:t>
      </w:r>
    </w:p>
    <w:p w14:paraId="6AB4BBFF">
      <w:pPr>
        <w:spacing w:line="360" w:lineRule="auto"/>
        <w:jc w:val="center"/>
        <w:rPr>
          <w:rFonts w:ascii="宋体" w:hAnsi="宋体" w:cs="宋体"/>
          <w:bCs/>
          <w:szCs w:val="21"/>
        </w:rPr>
      </w:pPr>
      <w:r>
        <w:rPr>
          <w:rFonts w:hint="eastAsia" w:ascii="宋体" w:hAnsi="宋体" w:cs="宋体"/>
          <w:bCs/>
          <w:szCs w:val="21"/>
        </w:rPr>
        <w:t>不同浊度的黄河来水无机高效吸附剂（或絮凝剂）推荐投加量</w:t>
      </w:r>
    </w:p>
    <w:p w14:paraId="7DAF3A51">
      <w:pPr>
        <w:spacing w:line="360" w:lineRule="auto"/>
        <w:ind w:firstLine="567" w:firstLineChars="270"/>
        <w:rPr>
          <w:rFonts w:ascii="宋体" w:hAnsi="宋体" w:cs="宋体"/>
          <w:szCs w:val="21"/>
        </w:rPr>
      </w:pPr>
      <w:r>
        <w:rPr>
          <w:rFonts w:hint="eastAsia" w:ascii="宋体" w:hAnsi="宋体" w:cs="宋体"/>
          <w:szCs w:val="21"/>
        </w:rPr>
        <w:t>不同浊度的黄河来水无机高效吸附剂（或絮凝剂）推荐投加量</w:t>
      </w:r>
      <w:r>
        <w:rPr>
          <w:rFonts w:hint="eastAsia" w:ascii="宋体" w:hAnsi="宋体" w:cs="宋体"/>
          <w:color w:val="000000"/>
          <w:kern w:val="0"/>
          <w:szCs w:val="21"/>
        </w:rPr>
        <w:t>见表A。</w:t>
      </w:r>
    </w:p>
    <w:p w14:paraId="239E93C1">
      <w:pPr>
        <w:spacing w:line="360" w:lineRule="auto"/>
        <w:jc w:val="center"/>
        <w:rPr>
          <w:rFonts w:ascii="宋体" w:hAnsi="宋体" w:cs="宋体"/>
          <w:bCs/>
          <w:szCs w:val="21"/>
        </w:rPr>
      </w:pPr>
      <w:r>
        <w:rPr>
          <w:rFonts w:hint="eastAsia" w:ascii="宋体" w:hAnsi="宋体" w:cs="宋体"/>
          <w:bCs/>
          <w:color w:val="000000"/>
          <w:kern w:val="0"/>
          <w:szCs w:val="21"/>
        </w:rPr>
        <w:t xml:space="preserve">表A </w:t>
      </w:r>
      <w:r>
        <w:rPr>
          <w:rFonts w:hint="eastAsia" w:ascii="宋体" w:hAnsi="宋体" w:cs="宋体"/>
          <w:bCs/>
          <w:szCs w:val="21"/>
        </w:rPr>
        <w:t>不同浊度的黄河来水无机高效吸附剂（或絮凝剂）推荐添加量表</w:t>
      </w:r>
    </w:p>
    <w:tbl>
      <w:tblPr>
        <w:tblStyle w:val="5"/>
        <w:tblW w:w="8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2400"/>
        <w:gridCol w:w="2788"/>
        <w:gridCol w:w="2513"/>
      </w:tblGrid>
      <w:tr w14:paraId="4B4A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01" w:type="dxa"/>
            <w:vAlign w:val="center"/>
          </w:tcPr>
          <w:p w14:paraId="055B67CD">
            <w:pPr>
              <w:spacing w:line="360" w:lineRule="auto"/>
              <w:jc w:val="center"/>
              <w:rPr>
                <w:szCs w:val="21"/>
              </w:rPr>
            </w:pPr>
            <w:r>
              <w:rPr>
                <w:rFonts w:hint="eastAsia"/>
                <w:szCs w:val="21"/>
              </w:rPr>
              <w:t>序号</w:t>
            </w:r>
          </w:p>
        </w:tc>
        <w:tc>
          <w:tcPr>
            <w:tcW w:w="2400" w:type="dxa"/>
            <w:vAlign w:val="center"/>
          </w:tcPr>
          <w:p w14:paraId="1F442AA1">
            <w:pPr>
              <w:pStyle w:val="14"/>
              <w:ind w:left="1890" w:hanging="1890" w:hangingChars="900"/>
              <w:jc w:val="center"/>
              <w:rPr>
                <w:rFonts w:ascii="Times New Roman" w:hAnsi="Times New Roman"/>
                <w:szCs w:val="21"/>
              </w:rPr>
            </w:pPr>
            <w:r>
              <w:rPr>
                <w:rFonts w:hint="eastAsia" w:ascii="Times New Roman" w:hAnsi="Times New Roman"/>
                <w:szCs w:val="21"/>
              </w:rPr>
              <w:t>进水悬浮固体物</w:t>
            </w:r>
          </w:p>
          <w:p w14:paraId="17DACE59">
            <w:pPr>
              <w:pStyle w:val="14"/>
              <w:ind w:left="1890" w:hanging="1890" w:hangingChars="900"/>
              <w:jc w:val="center"/>
              <w:rPr>
                <w:rFonts w:ascii="Times New Roman" w:hAnsi="Times New Roman"/>
                <w:szCs w:val="21"/>
              </w:rPr>
            </w:pPr>
            <w:r>
              <w:rPr>
                <w:rFonts w:hint="eastAsia" w:ascii="Times New Roman" w:hAnsi="Times New Roman"/>
                <w:szCs w:val="21"/>
              </w:rPr>
              <w:t>NTU</w:t>
            </w:r>
          </w:p>
        </w:tc>
        <w:tc>
          <w:tcPr>
            <w:tcW w:w="2788" w:type="dxa"/>
            <w:vAlign w:val="center"/>
          </w:tcPr>
          <w:p w14:paraId="59CCBC50">
            <w:pPr>
              <w:pStyle w:val="14"/>
              <w:ind w:left="1890" w:hanging="1890" w:hangingChars="900"/>
              <w:jc w:val="center"/>
              <w:rPr>
                <w:rFonts w:ascii="Times New Roman" w:hAnsi="Times New Roman"/>
                <w:szCs w:val="21"/>
              </w:rPr>
            </w:pPr>
            <w:r>
              <w:rPr>
                <w:rFonts w:hint="eastAsia" w:ascii="Times New Roman" w:hAnsi="Times New Roman"/>
                <w:szCs w:val="21"/>
              </w:rPr>
              <w:t>投加量参考值</w:t>
            </w:r>
          </w:p>
          <w:p w14:paraId="20CDE5C9">
            <w:pPr>
              <w:jc w:val="center"/>
              <w:rPr>
                <w:szCs w:val="21"/>
              </w:rPr>
            </w:pPr>
            <w:r>
              <w:rPr>
                <w:rFonts w:hint="eastAsia"/>
                <w:szCs w:val="21"/>
              </w:rPr>
              <w:t>g/m</w:t>
            </w:r>
            <w:r>
              <w:rPr>
                <w:rFonts w:hint="eastAsia"/>
                <w:szCs w:val="21"/>
                <w:vertAlign w:val="superscript"/>
              </w:rPr>
              <w:t>3</w:t>
            </w:r>
          </w:p>
        </w:tc>
        <w:tc>
          <w:tcPr>
            <w:tcW w:w="2513" w:type="dxa"/>
            <w:vAlign w:val="center"/>
          </w:tcPr>
          <w:p w14:paraId="429D7528">
            <w:pPr>
              <w:pStyle w:val="14"/>
              <w:ind w:left="1890" w:hanging="1890" w:hangingChars="900"/>
              <w:jc w:val="center"/>
              <w:rPr>
                <w:rFonts w:ascii="Times New Roman" w:hAnsi="Times New Roman"/>
                <w:szCs w:val="21"/>
              </w:rPr>
            </w:pPr>
            <w:r>
              <w:rPr>
                <w:rFonts w:hint="eastAsia" w:ascii="Times New Roman" w:hAnsi="Times New Roman"/>
                <w:szCs w:val="21"/>
              </w:rPr>
              <w:t>出水悬浮固体物</w:t>
            </w:r>
          </w:p>
          <w:p w14:paraId="070A0C07">
            <w:pPr>
              <w:pStyle w:val="14"/>
              <w:ind w:left="1890" w:hanging="1890" w:hangingChars="900"/>
              <w:jc w:val="center"/>
              <w:rPr>
                <w:rFonts w:ascii="Times New Roman" w:hAnsi="Times New Roman"/>
                <w:szCs w:val="21"/>
              </w:rPr>
            </w:pPr>
            <w:r>
              <w:rPr>
                <w:rFonts w:hint="eastAsia" w:ascii="Times New Roman" w:hAnsi="Times New Roman"/>
                <w:szCs w:val="21"/>
              </w:rPr>
              <w:t>NTU</w:t>
            </w:r>
          </w:p>
        </w:tc>
      </w:tr>
      <w:tr w14:paraId="4956E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2E80E53D">
            <w:pPr>
              <w:spacing w:line="360" w:lineRule="auto"/>
              <w:jc w:val="center"/>
              <w:rPr>
                <w:szCs w:val="21"/>
              </w:rPr>
            </w:pPr>
            <w:r>
              <w:rPr>
                <w:rFonts w:hint="eastAsia"/>
                <w:szCs w:val="21"/>
              </w:rPr>
              <w:t>1</w:t>
            </w:r>
          </w:p>
        </w:tc>
        <w:tc>
          <w:tcPr>
            <w:tcW w:w="2400" w:type="dxa"/>
          </w:tcPr>
          <w:p w14:paraId="30FF4FC1">
            <w:pPr>
              <w:spacing w:line="360" w:lineRule="auto"/>
              <w:jc w:val="center"/>
              <w:rPr>
                <w:szCs w:val="21"/>
              </w:rPr>
            </w:pPr>
            <w:r>
              <w:rPr>
                <w:rFonts w:hint="eastAsia"/>
                <w:szCs w:val="21"/>
              </w:rPr>
              <w:t>0-150</w:t>
            </w:r>
          </w:p>
        </w:tc>
        <w:tc>
          <w:tcPr>
            <w:tcW w:w="2788" w:type="dxa"/>
          </w:tcPr>
          <w:p w14:paraId="2E879679">
            <w:pPr>
              <w:spacing w:line="360" w:lineRule="auto"/>
              <w:jc w:val="center"/>
              <w:rPr>
                <w:szCs w:val="21"/>
              </w:rPr>
            </w:pPr>
            <w:r>
              <w:rPr>
                <w:rFonts w:hint="eastAsia"/>
                <w:szCs w:val="21"/>
              </w:rPr>
              <w:t>0</w:t>
            </w:r>
          </w:p>
        </w:tc>
        <w:tc>
          <w:tcPr>
            <w:tcW w:w="2513" w:type="dxa"/>
          </w:tcPr>
          <w:p w14:paraId="11B0C394">
            <w:pPr>
              <w:spacing w:line="360" w:lineRule="auto"/>
              <w:jc w:val="center"/>
              <w:rPr>
                <w:szCs w:val="21"/>
              </w:rPr>
            </w:pPr>
            <w:r>
              <w:rPr>
                <w:rFonts w:hint="eastAsia"/>
                <w:szCs w:val="21"/>
              </w:rPr>
              <w:t>100-150</w:t>
            </w:r>
          </w:p>
        </w:tc>
      </w:tr>
      <w:tr w14:paraId="53247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383B4A88">
            <w:pPr>
              <w:spacing w:line="360" w:lineRule="auto"/>
              <w:jc w:val="center"/>
              <w:rPr>
                <w:szCs w:val="21"/>
              </w:rPr>
            </w:pPr>
            <w:r>
              <w:rPr>
                <w:rFonts w:hint="eastAsia"/>
                <w:szCs w:val="21"/>
              </w:rPr>
              <w:t>2</w:t>
            </w:r>
          </w:p>
        </w:tc>
        <w:tc>
          <w:tcPr>
            <w:tcW w:w="2400" w:type="dxa"/>
          </w:tcPr>
          <w:p w14:paraId="18ED5D7E">
            <w:pPr>
              <w:spacing w:line="360" w:lineRule="auto"/>
              <w:jc w:val="center"/>
              <w:rPr>
                <w:szCs w:val="21"/>
              </w:rPr>
            </w:pPr>
            <w:r>
              <w:rPr>
                <w:rFonts w:hint="eastAsia"/>
                <w:szCs w:val="21"/>
              </w:rPr>
              <w:t>150-200</w:t>
            </w:r>
          </w:p>
        </w:tc>
        <w:tc>
          <w:tcPr>
            <w:tcW w:w="2788" w:type="dxa"/>
          </w:tcPr>
          <w:p w14:paraId="3654E583">
            <w:pPr>
              <w:spacing w:line="360" w:lineRule="auto"/>
              <w:jc w:val="center"/>
              <w:rPr>
                <w:szCs w:val="21"/>
              </w:rPr>
            </w:pPr>
            <w:r>
              <w:rPr>
                <w:rFonts w:hint="eastAsia"/>
                <w:szCs w:val="21"/>
              </w:rPr>
              <w:t>3-5</w:t>
            </w:r>
          </w:p>
        </w:tc>
        <w:tc>
          <w:tcPr>
            <w:tcW w:w="2513" w:type="dxa"/>
          </w:tcPr>
          <w:p w14:paraId="68C386B2">
            <w:pPr>
              <w:spacing w:line="360" w:lineRule="auto"/>
              <w:jc w:val="center"/>
              <w:rPr>
                <w:szCs w:val="21"/>
              </w:rPr>
            </w:pPr>
            <w:r>
              <w:rPr>
                <w:rFonts w:hint="eastAsia"/>
                <w:szCs w:val="21"/>
              </w:rPr>
              <w:t>100-150</w:t>
            </w:r>
          </w:p>
        </w:tc>
      </w:tr>
      <w:tr w14:paraId="3817C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295605DC">
            <w:pPr>
              <w:spacing w:line="360" w:lineRule="auto"/>
              <w:jc w:val="center"/>
              <w:rPr>
                <w:szCs w:val="21"/>
              </w:rPr>
            </w:pPr>
            <w:r>
              <w:rPr>
                <w:rFonts w:hint="eastAsia"/>
                <w:szCs w:val="21"/>
              </w:rPr>
              <w:t>3</w:t>
            </w:r>
          </w:p>
        </w:tc>
        <w:tc>
          <w:tcPr>
            <w:tcW w:w="2400" w:type="dxa"/>
          </w:tcPr>
          <w:p w14:paraId="43B5020E">
            <w:pPr>
              <w:spacing w:line="360" w:lineRule="auto"/>
              <w:jc w:val="center"/>
              <w:rPr>
                <w:szCs w:val="21"/>
              </w:rPr>
            </w:pPr>
            <w:r>
              <w:rPr>
                <w:rFonts w:hint="eastAsia"/>
                <w:szCs w:val="21"/>
              </w:rPr>
              <w:t>200-300</w:t>
            </w:r>
          </w:p>
        </w:tc>
        <w:tc>
          <w:tcPr>
            <w:tcW w:w="2788" w:type="dxa"/>
          </w:tcPr>
          <w:p w14:paraId="207889C7">
            <w:pPr>
              <w:spacing w:line="360" w:lineRule="auto"/>
              <w:jc w:val="center"/>
              <w:rPr>
                <w:szCs w:val="21"/>
              </w:rPr>
            </w:pPr>
            <w:r>
              <w:rPr>
                <w:rFonts w:hint="eastAsia"/>
                <w:szCs w:val="21"/>
              </w:rPr>
              <w:t>5-7</w:t>
            </w:r>
          </w:p>
        </w:tc>
        <w:tc>
          <w:tcPr>
            <w:tcW w:w="2513" w:type="dxa"/>
          </w:tcPr>
          <w:p w14:paraId="1C6BE9C2">
            <w:pPr>
              <w:spacing w:line="360" w:lineRule="auto"/>
              <w:jc w:val="center"/>
              <w:rPr>
                <w:szCs w:val="21"/>
              </w:rPr>
            </w:pPr>
            <w:r>
              <w:rPr>
                <w:rFonts w:hint="eastAsia"/>
                <w:szCs w:val="21"/>
              </w:rPr>
              <w:t>100-150</w:t>
            </w:r>
          </w:p>
        </w:tc>
      </w:tr>
      <w:tr w14:paraId="78B4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79692787">
            <w:pPr>
              <w:spacing w:line="360" w:lineRule="auto"/>
              <w:jc w:val="center"/>
              <w:rPr>
                <w:szCs w:val="21"/>
              </w:rPr>
            </w:pPr>
            <w:r>
              <w:rPr>
                <w:rFonts w:hint="eastAsia"/>
                <w:szCs w:val="21"/>
              </w:rPr>
              <w:t>4</w:t>
            </w:r>
          </w:p>
        </w:tc>
        <w:tc>
          <w:tcPr>
            <w:tcW w:w="2400" w:type="dxa"/>
          </w:tcPr>
          <w:p w14:paraId="56F44597">
            <w:pPr>
              <w:spacing w:line="360" w:lineRule="auto"/>
              <w:jc w:val="center"/>
              <w:rPr>
                <w:szCs w:val="21"/>
              </w:rPr>
            </w:pPr>
            <w:r>
              <w:rPr>
                <w:rFonts w:hint="eastAsia"/>
                <w:szCs w:val="21"/>
              </w:rPr>
              <w:t>300-400</w:t>
            </w:r>
          </w:p>
        </w:tc>
        <w:tc>
          <w:tcPr>
            <w:tcW w:w="2788" w:type="dxa"/>
          </w:tcPr>
          <w:p w14:paraId="62AAC3B0">
            <w:pPr>
              <w:spacing w:line="360" w:lineRule="auto"/>
              <w:jc w:val="center"/>
              <w:rPr>
                <w:szCs w:val="21"/>
              </w:rPr>
            </w:pPr>
            <w:r>
              <w:rPr>
                <w:rFonts w:hint="eastAsia"/>
                <w:szCs w:val="21"/>
              </w:rPr>
              <w:t>7-9</w:t>
            </w:r>
          </w:p>
        </w:tc>
        <w:tc>
          <w:tcPr>
            <w:tcW w:w="2513" w:type="dxa"/>
          </w:tcPr>
          <w:p w14:paraId="185D52E4">
            <w:pPr>
              <w:spacing w:line="360" w:lineRule="auto"/>
              <w:jc w:val="center"/>
              <w:rPr>
                <w:szCs w:val="21"/>
              </w:rPr>
            </w:pPr>
            <w:r>
              <w:rPr>
                <w:rFonts w:hint="eastAsia"/>
                <w:szCs w:val="21"/>
              </w:rPr>
              <w:t>100-150</w:t>
            </w:r>
          </w:p>
        </w:tc>
      </w:tr>
      <w:tr w14:paraId="399B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36B96032">
            <w:pPr>
              <w:spacing w:line="360" w:lineRule="auto"/>
              <w:jc w:val="center"/>
              <w:rPr>
                <w:szCs w:val="21"/>
              </w:rPr>
            </w:pPr>
            <w:r>
              <w:rPr>
                <w:rFonts w:hint="eastAsia"/>
                <w:szCs w:val="21"/>
              </w:rPr>
              <w:t>5</w:t>
            </w:r>
          </w:p>
        </w:tc>
        <w:tc>
          <w:tcPr>
            <w:tcW w:w="2400" w:type="dxa"/>
          </w:tcPr>
          <w:p w14:paraId="0CD58723">
            <w:pPr>
              <w:spacing w:line="360" w:lineRule="auto"/>
              <w:jc w:val="center"/>
              <w:rPr>
                <w:szCs w:val="21"/>
              </w:rPr>
            </w:pPr>
            <w:r>
              <w:rPr>
                <w:rFonts w:hint="eastAsia"/>
                <w:szCs w:val="21"/>
              </w:rPr>
              <w:t>400-500</w:t>
            </w:r>
          </w:p>
        </w:tc>
        <w:tc>
          <w:tcPr>
            <w:tcW w:w="2788" w:type="dxa"/>
          </w:tcPr>
          <w:p w14:paraId="2222F292">
            <w:pPr>
              <w:spacing w:line="360" w:lineRule="auto"/>
              <w:jc w:val="center"/>
              <w:rPr>
                <w:szCs w:val="21"/>
              </w:rPr>
            </w:pPr>
            <w:r>
              <w:rPr>
                <w:rFonts w:hint="eastAsia"/>
                <w:szCs w:val="21"/>
              </w:rPr>
              <w:t>9-11</w:t>
            </w:r>
          </w:p>
        </w:tc>
        <w:tc>
          <w:tcPr>
            <w:tcW w:w="2513" w:type="dxa"/>
          </w:tcPr>
          <w:p w14:paraId="4E552CF4">
            <w:pPr>
              <w:spacing w:line="360" w:lineRule="auto"/>
              <w:jc w:val="center"/>
              <w:rPr>
                <w:szCs w:val="21"/>
              </w:rPr>
            </w:pPr>
            <w:r>
              <w:rPr>
                <w:rFonts w:hint="eastAsia"/>
                <w:szCs w:val="21"/>
              </w:rPr>
              <w:t>100-150</w:t>
            </w:r>
          </w:p>
        </w:tc>
      </w:tr>
      <w:tr w14:paraId="0247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033A97C">
            <w:pPr>
              <w:spacing w:line="360" w:lineRule="auto"/>
              <w:jc w:val="center"/>
              <w:rPr>
                <w:szCs w:val="21"/>
              </w:rPr>
            </w:pPr>
            <w:r>
              <w:rPr>
                <w:rFonts w:hint="eastAsia"/>
                <w:szCs w:val="21"/>
              </w:rPr>
              <w:t>6</w:t>
            </w:r>
          </w:p>
        </w:tc>
        <w:tc>
          <w:tcPr>
            <w:tcW w:w="2400" w:type="dxa"/>
          </w:tcPr>
          <w:p w14:paraId="02FCB38F">
            <w:pPr>
              <w:spacing w:line="360" w:lineRule="auto"/>
              <w:jc w:val="center"/>
              <w:rPr>
                <w:szCs w:val="21"/>
              </w:rPr>
            </w:pPr>
            <w:r>
              <w:rPr>
                <w:rFonts w:hint="eastAsia"/>
                <w:szCs w:val="21"/>
              </w:rPr>
              <w:t>500-600</w:t>
            </w:r>
          </w:p>
        </w:tc>
        <w:tc>
          <w:tcPr>
            <w:tcW w:w="2788" w:type="dxa"/>
          </w:tcPr>
          <w:p w14:paraId="5A9D6B55">
            <w:pPr>
              <w:spacing w:line="360" w:lineRule="auto"/>
              <w:jc w:val="center"/>
              <w:rPr>
                <w:szCs w:val="21"/>
              </w:rPr>
            </w:pPr>
            <w:r>
              <w:rPr>
                <w:rFonts w:hint="eastAsia"/>
                <w:szCs w:val="21"/>
              </w:rPr>
              <w:t>11-13</w:t>
            </w:r>
          </w:p>
        </w:tc>
        <w:tc>
          <w:tcPr>
            <w:tcW w:w="2513" w:type="dxa"/>
          </w:tcPr>
          <w:p w14:paraId="0612809D">
            <w:pPr>
              <w:spacing w:line="360" w:lineRule="auto"/>
              <w:jc w:val="center"/>
              <w:rPr>
                <w:szCs w:val="21"/>
              </w:rPr>
            </w:pPr>
            <w:r>
              <w:rPr>
                <w:rFonts w:hint="eastAsia"/>
                <w:szCs w:val="21"/>
              </w:rPr>
              <w:t>100-150</w:t>
            </w:r>
          </w:p>
        </w:tc>
      </w:tr>
      <w:tr w14:paraId="6C65A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C3DD29D">
            <w:pPr>
              <w:spacing w:line="360" w:lineRule="auto"/>
              <w:jc w:val="center"/>
              <w:rPr>
                <w:szCs w:val="21"/>
              </w:rPr>
            </w:pPr>
            <w:r>
              <w:rPr>
                <w:rFonts w:hint="eastAsia"/>
                <w:szCs w:val="21"/>
              </w:rPr>
              <w:t>7</w:t>
            </w:r>
          </w:p>
        </w:tc>
        <w:tc>
          <w:tcPr>
            <w:tcW w:w="2400" w:type="dxa"/>
          </w:tcPr>
          <w:p w14:paraId="4DCD57CD">
            <w:pPr>
              <w:spacing w:line="360" w:lineRule="auto"/>
              <w:jc w:val="center"/>
              <w:rPr>
                <w:szCs w:val="21"/>
              </w:rPr>
            </w:pPr>
            <w:r>
              <w:rPr>
                <w:rFonts w:hint="eastAsia"/>
                <w:szCs w:val="21"/>
              </w:rPr>
              <w:t>600-700</w:t>
            </w:r>
          </w:p>
        </w:tc>
        <w:tc>
          <w:tcPr>
            <w:tcW w:w="2788" w:type="dxa"/>
          </w:tcPr>
          <w:p w14:paraId="063565A1">
            <w:pPr>
              <w:spacing w:line="360" w:lineRule="auto"/>
              <w:jc w:val="center"/>
              <w:rPr>
                <w:szCs w:val="21"/>
              </w:rPr>
            </w:pPr>
            <w:r>
              <w:rPr>
                <w:rFonts w:hint="eastAsia"/>
                <w:szCs w:val="21"/>
              </w:rPr>
              <w:t>13-15</w:t>
            </w:r>
          </w:p>
        </w:tc>
        <w:tc>
          <w:tcPr>
            <w:tcW w:w="2513" w:type="dxa"/>
          </w:tcPr>
          <w:p w14:paraId="463AD168">
            <w:pPr>
              <w:spacing w:line="360" w:lineRule="auto"/>
              <w:jc w:val="center"/>
              <w:rPr>
                <w:szCs w:val="21"/>
              </w:rPr>
            </w:pPr>
            <w:r>
              <w:rPr>
                <w:rFonts w:hint="eastAsia"/>
                <w:szCs w:val="21"/>
              </w:rPr>
              <w:t>100-150</w:t>
            </w:r>
          </w:p>
        </w:tc>
      </w:tr>
      <w:tr w14:paraId="27FA9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56C09F83">
            <w:pPr>
              <w:spacing w:line="360" w:lineRule="auto"/>
              <w:jc w:val="center"/>
              <w:rPr>
                <w:szCs w:val="21"/>
              </w:rPr>
            </w:pPr>
            <w:r>
              <w:rPr>
                <w:rFonts w:hint="eastAsia"/>
                <w:szCs w:val="21"/>
              </w:rPr>
              <w:t>8</w:t>
            </w:r>
          </w:p>
        </w:tc>
        <w:tc>
          <w:tcPr>
            <w:tcW w:w="2400" w:type="dxa"/>
          </w:tcPr>
          <w:p w14:paraId="7D358D18">
            <w:pPr>
              <w:spacing w:line="360" w:lineRule="auto"/>
              <w:jc w:val="center"/>
              <w:rPr>
                <w:szCs w:val="21"/>
              </w:rPr>
            </w:pPr>
            <w:r>
              <w:rPr>
                <w:rFonts w:hint="eastAsia"/>
                <w:szCs w:val="21"/>
              </w:rPr>
              <w:t>700-800</w:t>
            </w:r>
          </w:p>
        </w:tc>
        <w:tc>
          <w:tcPr>
            <w:tcW w:w="2788" w:type="dxa"/>
          </w:tcPr>
          <w:p w14:paraId="33FFCAEB">
            <w:pPr>
              <w:spacing w:line="360" w:lineRule="auto"/>
              <w:jc w:val="center"/>
              <w:rPr>
                <w:szCs w:val="21"/>
              </w:rPr>
            </w:pPr>
            <w:r>
              <w:rPr>
                <w:rFonts w:hint="eastAsia"/>
                <w:szCs w:val="21"/>
              </w:rPr>
              <w:t>15-17</w:t>
            </w:r>
          </w:p>
        </w:tc>
        <w:tc>
          <w:tcPr>
            <w:tcW w:w="2513" w:type="dxa"/>
          </w:tcPr>
          <w:p w14:paraId="670D7461">
            <w:pPr>
              <w:spacing w:line="360" w:lineRule="auto"/>
              <w:jc w:val="center"/>
              <w:rPr>
                <w:szCs w:val="21"/>
              </w:rPr>
            </w:pPr>
            <w:r>
              <w:rPr>
                <w:rFonts w:hint="eastAsia"/>
                <w:szCs w:val="21"/>
              </w:rPr>
              <w:t>100-150</w:t>
            </w:r>
          </w:p>
        </w:tc>
      </w:tr>
      <w:tr w14:paraId="64E05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0131DD48">
            <w:pPr>
              <w:spacing w:line="360" w:lineRule="auto"/>
              <w:jc w:val="center"/>
              <w:rPr>
                <w:szCs w:val="21"/>
              </w:rPr>
            </w:pPr>
            <w:r>
              <w:rPr>
                <w:rFonts w:hint="eastAsia"/>
                <w:szCs w:val="21"/>
              </w:rPr>
              <w:t>9</w:t>
            </w:r>
          </w:p>
        </w:tc>
        <w:tc>
          <w:tcPr>
            <w:tcW w:w="2400" w:type="dxa"/>
          </w:tcPr>
          <w:p w14:paraId="7CDE4EF9">
            <w:pPr>
              <w:spacing w:line="360" w:lineRule="auto"/>
              <w:jc w:val="center"/>
              <w:rPr>
                <w:szCs w:val="21"/>
              </w:rPr>
            </w:pPr>
            <w:r>
              <w:rPr>
                <w:rFonts w:hint="eastAsia"/>
                <w:szCs w:val="21"/>
              </w:rPr>
              <w:t>800-900</w:t>
            </w:r>
          </w:p>
        </w:tc>
        <w:tc>
          <w:tcPr>
            <w:tcW w:w="2788" w:type="dxa"/>
          </w:tcPr>
          <w:p w14:paraId="308B9375">
            <w:pPr>
              <w:spacing w:line="360" w:lineRule="auto"/>
              <w:jc w:val="center"/>
              <w:rPr>
                <w:szCs w:val="21"/>
              </w:rPr>
            </w:pPr>
            <w:r>
              <w:rPr>
                <w:rFonts w:hint="eastAsia"/>
                <w:szCs w:val="21"/>
              </w:rPr>
              <w:t>17-19</w:t>
            </w:r>
          </w:p>
        </w:tc>
        <w:tc>
          <w:tcPr>
            <w:tcW w:w="2513" w:type="dxa"/>
          </w:tcPr>
          <w:p w14:paraId="77E580F7">
            <w:pPr>
              <w:spacing w:line="360" w:lineRule="auto"/>
              <w:jc w:val="center"/>
              <w:rPr>
                <w:szCs w:val="21"/>
              </w:rPr>
            </w:pPr>
            <w:r>
              <w:rPr>
                <w:rFonts w:hint="eastAsia"/>
                <w:szCs w:val="21"/>
              </w:rPr>
              <w:t>100-50</w:t>
            </w:r>
          </w:p>
        </w:tc>
      </w:tr>
      <w:tr w14:paraId="54562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2E0A608C">
            <w:pPr>
              <w:spacing w:line="360" w:lineRule="auto"/>
              <w:jc w:val="center"/>
              <w:rPr>
                <w:szCs w:val="21"/>
              </w:rPr>
            </w:pPr>
            <w:r>
              <w:rPr>
                <w:rFonts w:hint="eastAsia"/>
                <w:szCs w:val="21"/>
              </w:rPr>
              <w:t>10</w:t>
            </w:r>
          </w:p>
        </w:tc>
        <w:tc>
          <w:tcPr>
            <w:tcW w:w="2400" w:type="dxa"/>
          </w:tcPr>
          <w:p w14:paraId="4AA237F3">
            <w:pPr>
              <w:spacing w:line="360" w:lineRule="auto"/>
              <w:jc w:val="center"/>
              <w:rPr>
                <w:szCs w:val="21"/>
              </w:rPr>
            </w:pPr>
            <w:r>
              <w:rPr>
                <w:rFonts w:hint="eastAsia"/>
                <w:szCs w:val="21"/>
              </w:rPr>
              <w:t>900-1000</w:t>
            </w:r>
          </w:p>
        </w:tc>
        <w:tc>
          <w:tcPr>
            <w:tcW w:w="2788" w:type="dxa"/>
          </w:tcPr>
          <w:p w14:paraId="0EC539BD">
            <w:pPr>
              <w:spacing w:line="360" w:lineRule="auto"/>
              <w:jc w:val="center"/>
              <w:rPr>
                <w:szCs w:val="21"/>
              </w:rPr>
            </w:pPr>
            <w:r>
              <w:rPr>
                <w:rFonts w:hint="eastAsia"/>
                <w:szCs w:val="21"/>
              </w:rPr>
              <w:t>19-21</w:t>
            </w:r>
          </w:p>
        </w:tc>
        <w:tc>
          <w:tcPr>
            <w:tcW w:w="2513" w:type="dxa"/>
          </w:tcPr>
          <w:p w14:paraId="14C55786">
            <w:pPr>
              <w:spacing w:line="360" w:lineRule="auto"/>
              <w:jc w:val="center"/>
              <w:rPr>
                <w:szCs w:val="21"/>
              </w:rPr>
            </w:pPr>
            <w:r>
              <w:rPr>
                <w:rFonts w:hint="eastAsia"/>
                <w:szCs w:val="21"/>
              </w:rPr>
              <w:t>100-150</w:t>
            </w:r>
          </w:p>
        </w:tc>
      </w:tr>
      <w:tr w14:paraId="1B710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3AA9F5E9">
            <w:pPr>
              <w:spacing w:line="360" w:lineRule="auto"/>
              <w:jc w:val="center"/>
              <w:rPr>
                <w:szCs w:val="21"/>
              </w:rPr>
            </w:pPr>
            <w:r>
              <w:rPr>
                <w:rFonts w:hint="eastAsia"/>
                <w:szCs w:val="21"/>
              </w:rPr>
              <w:t>11</w:t>
            </w:r>
          </w:p>
        </w:tc>
        <w:tc>
          <w:tcPr>
            <w:tcW w:w="2400" w:type="dxa"/>
          </w:tcPr>
          <w:p w14:paraId="0989F7DF">
            <w:pPr>
              <w:spacing w:line="360" w:lineRule="auto"/>
              <w:jc w:val="center"/>
              <w:rPr>
                <w:szCs w:val="21"/>
              </w:rPr>
            </w:pPr>
            <w:r>
              <w:rPr>
                <w:rFonts w:hint="eastAsia"/>
                <w:szCs w:val="21"/>
              </w:rPr>
              <w:t>1000-2000</w:t>
            </w:r>
          </w:p>
        </w:tc>
        <w:tc>
          <w:tcPr>
            <w:tcW w:w="2788" w:type="dxa"/>
          </w:tcPr>
          <w:p w14:paraId="4BB91882">
            <w:pPr>
              <w:spacing w:line="360" w:lineRule="auto"/>
              <w:jc w:val="center"/>
              <w:rPr>
                <w:szCs w:val="21"/>
              </w:rPr>
            </w:pPr>
            <w:r>
              <w:rPr>
                <w:rFonts w:hint="eastAsia"/>
                <w:szCs w:val="21"/>
              </w:rPr>
              <w:t>21-30</w:t>
            </w:r>
          </w:p>
        </w:tc>
        <w:tc>
          <w:tcPr>
            <w:tcW w:w="2513" w:type="dxa"/>
          </w:tcPr>
          <w:p w14:paraId="155FDB48">
            <w:pPr>
              <w:spacing w:line="360" w:lineRule="auto"/>
              <w:jc w:val="center"/>
              <w:rPr>
                <w:szCs w:val="21"/>
              </w:rPr>
            </w:pPr>
            <w:r>
              <w:rPr>
                <w:rFonts w:hint="eastAsia"/>
                <w:szCs w:val="21"/>
              </w:rPr>
              <w:t>100-150</w:t>
            </w:r>
          </w:p>
        </w:tc>
      </w:tr>
      <w:tr w14:paraId="5242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1" w:type="dxa"/>
            <w:vAlign w:val="center"/>
          </w:tcPr>
          <w:p w14:paraId="2E307F30">
            <w:pPr>
              <w:spacing w:line="360" w:lineRule="auto"/>
              <w:jc w:val="center"/>
              <w:rPr>
                <w:szCs w:val="21"/>
              </w:rPr>
            </w:pPr>
            <w:r>
              <w:rPr>
                <w:rFonts w:hint="eastAsia"/>
                <w:szCs w:val="21"/>
              </w:rPr>
              <w:t>12</w:t>
            </w:r>
          </w:p>
        </w:tc>
        <w:tc>
          <w:tcPr>
            <w:tcW w:w="2400" w:type="dxa"/>
          </w:tcPr>
          <w:p w14:paraId="1B25AF09">
            <w:pPr>
              <w:spacing w:line="360" w:lineRule="auto"/>
              <w:jc w:val="center"/>
              <w:rPr>
                <w:rFonts w:eastAsia="仿宋"/>
                <w:szCs w:val="21"/>
              </w:rPr>
            </w:pPr>
            <w:r>
              <w:rPr>
                <w:rFonts w:hint="eastAsia" w:ascii="仿宋" w:hAnsi="仿宋" w:eastAsia="仿宋" w:cs="仿宋"/>
                <w:szCs w:val="21"/>
              </w:rPr>
              <w:t>≥</w:t>
            </w:r>
            <w:r>
              <w:rPr>
                <w:rFonts w:hint="eastAsia" w:eastAsia="仿宋"/>
                <w:szCs w:val="21"/>
              </w:rPr>
              <w:t>2000</w:t>
            </w:r>
          </w:p>
        </w:tc>
        <w:tc>
          <w:tcPr>
            <w:tcW w:w="2788" w:type="dxa"/>
          </w:tcPr>
          <w:p w14:paraId="07C1FFEB">
            <w:pPr>
              <w:spacing w:line="360" w:lineRule="auto"/>
              <w:jc w:val="center"/>
              <w:rPr>
                <w:szCs w:val="21"/>
              </w:rPr>
            </w:pPr>
            <w:r>
              <w:rPr>
                <w:rFonts w:hint="eastAsia"/>
                <w:szCs w:val="21"/>
              </w:rPr>
              <w:t>30-42</w:t>
            </w:r>
          </w:p>
        </w:tc>
        <w:tc>
          <w:tcPr>
            <w:tcW w:w="2513" w:type="dxa"/>
          </w:tcPr>
          <w:p w14:paraId="74BDCA26">
            <w:pPr>
              <w:spacing w:line="360" w:lineRule="auto"/>
              <w:jc w:val="center"/>
              <w:rPr>
                <w:szCs w:val="21"/>
              </w:rPr>
            </w:pPr>
            <w:r>
              <w:rPr>
                <w:rFonts w:hint="eastAsia"/>
                <w:szCs w:val="21"/>
              </w:rPr>
              <w:t>100-150</w:t>
            </w:r>
          </w:p>
        </w:tc>
      </w:tr>
    </w:tbl>
    <w:p w14:paraId="6E0DCCB0">
      <w:pPr>
        <w:spacing w:line="360" w:lineRule="auto"/>
        <w:rPr>
          <w:szCs w:val="21"/>
        </w:rPr>
      </w:pPr>
    </w:p>
    <w:p w14:paraId="043BDDB0">
      <w:pPr>
        <w:widowControl/>
        <w:spacing w:beforeLines="150"/>
        <w:jc w:val="center"/>
        <w:rPr>
          <w:rFonts w:ascii="黑体" w:hAnsi="黑体" w:eastAsia="黑体" w:cs="宋体"/>
          <w:bCs/>
          <w:color w:val="000000"/>
          <w:kern w:val="0"/>
          <w:szCs w:val="21"/>
        </w:rPr>
      </w:pPr>
      <w:r>
        <w:rPr>
          <w:szCs w:val="21"/>
        </w:rPr>
        <w:br w:type="page"/>
      </w:r>
      <w:r>
        <w:rPr>
          <w:rFonts w:hint="eastAsia" w:ascii="黑体" w:hAnsi="黑体" w:eastAsia="黑体" w:cs="宋体"/>
          <w:bCs/>
          <w:color w:val="000000"/>
          <w:kern w:val="0"/>
          <w:szCs w:val="21"/>
        </w:rPr>
        <w:t>附 录B</w:t>
      </w:r>
    </w:p>
    <w:p w14:paraId="54084DFB">
      <w:pPr>
        <w:widowControl/>
        <w:spacing w:line="360" w:lineRule="auto"/>
        <w:jc w:val="center"/>
        <w:rPr>
          <w:rFonts w:ascii="黑体" w:hAnsi="黑体" w:eastAsia="黑体" w:cs="宋体"/>
          <w:bCs/>
          <w:color w:val="000000"/>
          <w:kern w:val="0"/>
          <w:szCs w:val="21"/>
        </w:rPr>
      </w:pPr>
      <w:r>
        <w:rPr>
          <w:rFonts w:hint="eastAsia" w:ascii="黑体" w:hAnsi="黑体" w:eastAsia="黑体" w:cs="宋体"/>
          <w:bCs/>
          <w:color w:val="000000"/>
          <w:kern w:val="0"/>
          <w:szCs w:val="21"/>
        </w:rPr>
        <w:t xml:space="preserve">（资料性） </w:t>
      </w:r>
    </w:p>
    <w:p w14:paraId="3A05217E">
      <w:pPr>
        <w:spacing w:line="360" w:lineRule="auto"/>
        <w:jc w:val="center"/>
        <w:rPr>
          <w:rFonts w:ascii="宋体" w:hAnsi="宋体" w:cs="宋体"/>
          <w:bCs/>
          <w:szCs w:val="21"/>
        </w:rPr>
      </w:pPr>
      <w:r>
        <w:rPr>
          <w:rFonts w:hint="eastAsia" w:ascii="宋体" w:hAnsi="宋体" w:cs="宋体"/>
          <w:bCs/>
          <w:szCs w:val="21"/>
        </w:rPr>
        <w:t>不同规模的吸附沉淀</w:t>
      </w:r>
      <w:r>
        <w:rPr>
          <w:rFonts w:hint="eastAsia" w:ascii="宋体" w:hAnsi="宋体" w:cs="宋体"/>
          <w:bCs/>
          <w:szCs w:val="21"/>
          <w:lang w:eastAsia="zh-CN"/>
        </w:rPr>
        <w:t>一体化</w:t>
      </w:r>
      <w:r>
        <w:rPr>
          <w:rFonts w:hint="eastAsia" w:ascii="宋体" w:hAnsi="宋体" w:cs="宋体"/>
          <w:bCs/>
          <w:szCs w:val="21"/>
        </w:rPr>
        <w:t>设施的技术参数</w:t>
      </w:r>
    </w:p>
    <w:p w14:paraId="64356A59">
      <w:pPr>
        <w:spacing w:line="360" w:lineRule="auto"/>
        <w:ind w:firstLine="424" w:firstLineChars="202"/>
        <w:rPr>
          <w:rFonts w:ascii="宋体" w:hAnsi="宋体" w:cs="宋体"/>
          <w:b/>
          <w:bCs/>
          <w:szCs w:val="21"/>
        </w:rPr>
      </w:pPr>
      <w:r>
        <w:rPr>
          <w:rFonts w:hint="eastAsia" w:ascii="宋体" w:hAnsi="宋体" w:cs="宋体"/>
          <w:szCs w:val="21"/>
        </w:rPr>
        <w:t>不同规模的吸附沉淀</w:t>
      </w:r>
      <w:r>
        <w:rPr>
          <w:rFonts w:hint="eastAsia" w:ascii="宋体" w:hAnsi="宋体" w:cs="宋体"/>
          <w:szCs w:val="21"/>
          <w:lang w:eastAsia="zh-CN"/>
        </w:rPr>
        <w:t>一体化</w:t>
      </w:r>
      <w:r>
        <w:rPr>
          <w:rFonts w:hint="eastAsia" w:ascii="宋体" w:hAnsi="宋体" w:cs="宋体"/>
          <w:szCs w:val="21"/>
        </w:rPr>
        <w:t>设施的技术参数参见表B。型号代表的意义：8 -- 大类分类代号，排灌机械类；GS—为灌溉首部的“灌”“首”字汉语拼音第一个字母；X--代表吸附技术；C--代表沉淀技术；78--代表流量为78m</w:t>
      </w:r>
      <w:r>
        <w:rPr>
          <w:rFonts w:hint="eastAsia" w:ascii="宋体" w:hAnsi="宋体" w:cs="宋体"/>
          <w:szCs w:val="21"/>
          <w:vertAlign w:val="superscript"/>
        </w:rPr>
        <w:t>3</w:t>
      </w:r>
      <w:r>
        <w:rPr>
          <w:rFonts w:hint="eastAsia" w:ascii="宋体" w:hAnsi="宋体" w:cs="宋体"/>
          <w:szCs w:val="21"/>
        </w:rPr>
        <w:t>/h（以此类推）。</w:t>
      </w:r>
    </w:p>
    <w:p w14:paraId="3877B70B">
      <w:pPr>
        <w:spacing w:beforeLines="50"/>
        <w:jc w:val="center"/>
        <w:rPr>
          <w:rFonts w:ascii="宋体" w:hAnsi="宋体" w:cs="宋体"/>
          <w:bCs/>
          <w:szCs w:val="21"/>
        </w:rPr>
      </w:pPr>
      <w:r>
        <w:rPr>
          <w:rFonts w:hint="eastAsia" w:ascii="宋体" w:hAnsi="宋体" w:cs="宋体"/>
          <w:bCs/>
          <w:szCs w:val="21"/>
        </w:rPr>
        <w:t>表B 不同规模的吸附沉淀</w:t>
      </w:r>
      <w:r>
        <w:rPr>
          <w:rFonts w:hint="eastAsia" w:ascii="宋体" w:hAnsi="宋体" w:cs="宋体"/>
          <w:bCs/>
          <w:szCs w:val="21"/>
          <w:lang w:eastAsia="zh-CN"/>
        </w:rPr>
        <w:t>一体化</w:t>
      </w:r>
      <w:r>
        <w:rPr>
          <w:rFonts w:hint="eastAsia" w:ascii="宋体" w:hAnsi="宋体" w:cs="宋体"/>
          <w:bCs/>
          <w:szCs w:val="21"/>
        </w:rPr>
        <w:t>设施的技术参数表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447"/>
        <w:gridCol w:w="2381"/>
        <w:gridCol w:w="2917"/>
        <w:gridCol w:w="1105"/>
      </w:tblGrid>
      <w:tr w14:paraId="4C7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blHeader/>
          <w:jc w:val="center"/>
        </w:trPr>
        <w:tc>
          <w:tcPr>
            <w:tcW w:w="397" w:type="pct"/>
            <w:vAlign w:val="center"/>
          </w:tcPr>
          <w:p w14:paraId="53035D82">
            <w:pPr>
              <w:tabs>
                <w:tab w:val="center" w:pos="4153"/>
                <w:tab w:val="right" w:pos="8306"/>
              </w:tabs>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序号</w:t>
            </w:r>
          </w:p>
        </w:tc>
        <w:tc>
          <w:tcPr>
            <w:tcW w:w="848" w:type="pct"/>
            <w:vAlign w:val="center"/>
          </w:tcPr>
          <w:p w14:paraId="76C8A2C2">
            <w:pPr>
              <w:tabs>
                <w:tab w:val="center" w:pos="4153"/>
                <w:tab w:val="right" w:pos="8306"/>
              </w:tabs>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型号</w:t>
            </w:r>
          </w:p>
        </w:tc>
        <w:tc>
          <w:tcPr>
            <w:tcW w:w="1396" w:type="pct"/>
            <w:vAlign w:val="center"/>
          </w:tcPr>
          <w:p w14:paraId="6886F38F">
            <w:pPr>
              <w:tabs>
                <w:tab w:val="center" w:pos="4153"/>
                <w:tab w:val="right" w:pos="8306"/>
              </w:tabs>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技术名称</w:t>
            </w:r>
          </w:p>
        </w:tc>
        <w:tc>
          <w:tcPr>
            <w:tcW w:w="1710" w:type="pct"/>
            <w:vAlign w:val="center"/>
          </w:tcPr>
          <w:p w14:paraId="223D56FA">
            <w:pPr>
              <w:tabs>
                <w:tab w:val="center" w:pos="4153"/>
                <w:tab w:val="right" w:pos="8306"/>
              </w:tabs>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指标参数</w:t>
            </w:r>
          </w:p>
        </w:tc>
        <w:tc>
          <w:tcPr>
            <w:tcW w:w="648" w:type="pct"/>
            <w:vAlign w:val="center"/>
          </w:tcPr>
          <w:p w14:paraId="34C78743">
            <w:pPr>
              <w:tabs>
                <w:tab w:val="center" w:pos="4153"/>
                <w:tab w:val="right" w:pos="8306"/>
              </w:tabs>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数量</w:t>
            </w:r>
          </w:p>
        </w:tc>
      </w:tr>
      <w:tr w14:paraId="739C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restart"/>
            <w:vAlign w:val="center"/>
          </w:tcPr>
          <w:p w14:paraId="10739C1E">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848" w:type="pct"/>
            <w:vMerge w:val="restart"/>
            <w:vAlign w:val="center"/>
          </w:tcPr>
          <w:p w14:paraId="1018D6C7">
            <w:pPr>
              <w:tabs>
                <w:tab w:val="center" w:pos="4153"/>
                <w:tab w:val="right" w:pos="8306"/>
              </w:tabs>
              <w:snapToGrid w:val="0"/>
              <w:spacing w:line="360" w:lineRule="auto"/>
              <w:jc w:val="center"/>
              <w:rPr>
                <w:rFonts w:cs="宋体" w:asciiTheme="minorEastAsia" w:hAnsiTheme="minorEastAsia" w:eastAsiaTheme="minorEastAsia"/>
                <w:bCs/>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47</w:t>
            </w:r>
          </w:p>
        </w:tc>
        <w:tc>
          <w:tcPr>
            <w:tcW w:w="1396" w:type="pct"/>
            <w:vAlign w:val="center"/>
          </w:tcPr>
          <w:p w14:paraId="040AC379">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7DA5D7DE">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47</w:t>
            </w:r>
          </w:p>
        </w:tc>
        <w:tc>
          <w:tcPr>
            <w:tcW w:w="648" w:type="pct"/>
            <w:vAlign w:val="center"/>
          </w:tcPr>
          <w:p w14:paraId="2FDE98E0">
            <w:pPr>
              <w:tabs>
                <w:tab w:val="center" w:pos="4153"/>
                <w:tab w:val="right" w:pos="8306"/>
              </w:tabs>
              <w:snapToGrid w:val="0"/>
              <w:jc w:val="center"/>
              <w:rPr>
                <w:rFonts w:cs="宋体" w:asciiTheme="minorEastAsia" w:hAnsiTheme="minorEastAsia" w:eastAsiaTheme="minorEastAsia"/>
                <w:b/>
                <w:bCs/>
                <w:szCs w:val="21"/>
              </w:rPr>
            </w:pPr>
          </w:p>
        </w:tc>
      </w:tr>
      <w:tr w14:paraId="7FBFA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9307D52">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6B507156">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0050D058">
            <w:pPr>
              <w:tabs>
                <w:tab w:val="center" w:pos="4153"/>
                <w:tab w:val="right" w:pos="8306"/>
              </w:tabs>
              <w:snapToGrid w:val="0"/>
              <w:jc w:val="left"/>
              <w:rPr>
                <w:rFonts w:cs="宋体" w:asciiTheme="minorEastAsia" w:hAnsiTheme="minorEastAsia" w:eastAsiaTheme="minorEastAsia"/>
                <w:b/>
                <w:bCs/>
                <w:szCs w:val="21"/>
              </w:rPr>
            </w:pPr>
            <w:r>
              <w:rPr>
                <w:rFonts w:hint="eastAsia" w:cs="宋体" w:asciiTheme="minorEastAsia" w:hAnsiTheme="minorEastAsia" w:eastAsiaTheme="minorEastAsia"/>
                <w:szCs w:val="21"/>
              </w:rPr>
              <w:t>控制滴灌面积S（亩）</w:t>
            </w:r>
          </w:p>
        </w:tc>
        <w:tc>
          <w:tcPr>
            <w:tcW w:w="1710" w:type="pct"/>
            <w:vAlign w:val="center"/>
          </w:tcPr>
          <w:p w14:paraId="3CEF9C3E">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100&lt;S≤250</w:t>
            </w:r>
          </w:p>
        </w:tc>
        <w:tc>
          <w:tcPr>
            <w:tcW w:w="648" w:type="pct"/>
            <w:vAlign w:val="center"/>
          </w:tcPr>
          <w:p w14:paraId="6A4E30A0">
            <w:pPr>
              <w:tabs>
                <w:tab w:val="center" w:pos="4153"/>
                <w:tab w:val="right" w:pos="8306"/>
              </w:tabs>
              <w:snapToGrid w:val="0"/>
              <w:jc w:val="center"/>
              <w:rPr>
                <w:rFonts w:cs="宋体" w:asciiTheme="minorEastAsia" w:hAnsiTheme="minorEastAsia" w:eastAsiaTheme="minorEastAsia"/>
                <w:b/>
                <w:bCs/>
                <w:szCs w:val="21"/>
              </w:rPr>
            </w:pPr>
          </w:p>
        </w:tc>
      </w:tr>
      <w:tr w14:paraId="69DC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775167E">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22B00394">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3D1BC2B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2900E39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39.51m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648" w:type="pct"/>
            <w:vAlign w:val="center"/>
          </w:tcPr>
          <w:p w14:paraId="5BF555FE">
            <w:pPr>
              <w:tabs>
                <w:tab w:val="center" w:pos="4153"/>
                <w:tab w:val="right" w:pos="8306"/>
              </w:tabs>
              <w:snapToGrid w:val="0"/>
              <w:jc w:val="center"/>
              <w:rPr>
                <w:rFonts w:cs="宋体" w:asciiTheme="minorEastAsia" w:hAnsiTheme="minorEastAsia" w:eastAsiaTheme="minorEastAsia"/>
                <w:b/>
                <w:bCs/>
                <w:szCs w:val="21"/>
              </w:rPr>
            </w:pPr>
          </w:p>
        </w:tc>
      </w:tr>
      <w:tr w14:paraId="41952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9B6E9A1">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7D0C2843">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7393334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2557117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282C8EAE">
            <w:pPr>
              <w:tabs>
                <w:tab w:val="center" w:pos="4153"/>
                <w:tab w:val="right" w:pos="8306"/>
              </w:tabs>
              <w:snapToGrid w:val="0"/>
              <w:jc w:val="center"/>
              <w:rPr>
                <w:rFonts w:cs="宋体" w:asciiTheme="minorEastAsia" w:hAnsiTheme="minorEastAsia" w:eastAsiaTheme="minorEastAsia"/>
                <w:b/>
                <w:bCs/>
                <w:szCs w:val="21"/>
              </w:rPr>
            </w:pPr>
          </w:p>
        </w:tc>
      </w:tr>
      <w:tr w14:paraId="6B240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6F88759E">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669DBF0E">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19688B0A">
            <w:pPr>
              <w:tabs>
                <w:tab w:val="center" w:pos="4153"/>
                <w:tab w:val="right" w:pos="8306"/>
              </w:tabs>
              <w:snapToGrid w:val="0"/>
              <w:jc w:val="center"/>
              <w:rPr>
                <w:rFonts w:cs="仿宋" w:asciiTheme="minorEastAsia" w:hAnsiTheme="minorEastAsia" w:eastAsiaTheme="minorEastAsia"/>
                <w:sz w:val="24"/>
              </w:rPr>
            </w:pPr>
            <w:r>
              <w:rPr>
                <w:rFonts w:hint="eastAsia" w:cs="宋体" w:asciiTheme="minorEastAsia" w:hAnsiTheme="minorEastAsia" w:eastAsiaTheme="minorEastAsia"/>
                <w:sz w:val="24"/>
              </w:rPr>
              <w:t>分层沉淀器尺寸</w:t>
            </w:r>
          </w:p>
        </w:tc>
        <w:tc>
          <w:tcPr>
            <w:tcW w:w="1710" w:type="pct"/>
            <w:vAlign w:val="center"/>
          </w:tcPr>
          <w:p w14:paraId="11CD0E3F">
            <w:pPr>
              <w:tabs>
                <w:tab w:val="center" w:pos="4153"/>
                <w:tab w:val="right" w:pos="8306"/>
              </w:tabs>
              <w:snapToGrid w:val="0"/>
              <w:jc w:val="center"/>
              <w:rPr>
                <w:rFonts w:cs="仿宋" w:asciiTheme="minorEastAsia" w:hAnsiTheme="minorEastAsia" w:eastAsiaTheme="minorEastAsia"/>
                <w:sz w:val="24"/>
              </w:rPr>
            </w:pPr>
            <w:r>
              <w:rPr>
                <w:rFonts w:hint="eastAsia" w:cs="宋体" w:asciiTheme="minorEastAsia" w:hAnsiTheme="minorEastAsia" w:eastAsiaTheme="minorEastAsia"/>
                <w:szCs w:val="21"/>
              </w:rPr>
              <w:t>1.215×1.3×0.87</w:t>
            </w:r>
          </w:p>
        </w:tc>
        <w:tc>
          <w:tcPr>
            <w:tcW w:w="648" w:type="pct"/>
            <w:vAlign w:val="center"/>
          </w:tcPr>
          <w:p w14:paraId="0F716186">
            <w:pPr>
              <w:tabs>
                <w:tab w:val="center" w:pos="4153"/>
                <w:tab w:val="right" w:pos="8306"/>
              </w:tabs>
              <w:snapToGrid w:val="0"/>
              <w:jc w:val="center"/>
              <w:rPr>
                <w:rFonts w:cs="宋体" w:asciiTheme="minorEastAsia" w:hAnsiTheme="minorEastAsia" w:eastAsiaTheme="minorEastAsia"/>
                <w:b/>
                <w:bCs/>
                <w:szCs w:val="21"/>
              </w:rPr>
            </w:pPr>
          </w:p>
        </w:tc>
      </w:tr>
      <w:tr w14:paraId="0894F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7F8892DC">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0FC0DCE2">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3135D735">
            <w:pPr>
              <w:tabs>
                <w:tab w:val="center" w:pos="4153"/>
                <w:tab w:val="right" w:pos="8306"/>
              </w:tabs>
              <w:snapToGrid w:val="0"/>
              <w:ind w:firstLine="210" w:firstLineChars="10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设备外形尺寸（m）</w:t>
            </w:r>
          </w:p>
        </w:tc>
        <w:tc>
          <w:tcPr>
            <w:tcW w:w="1710" w:type="pct"/>
            <w:vAlign w:val="center"/>
          </w:tcPr>
          <w:p w14:paraId="653617BA">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2.268×1.993×1.520</w:t>
            </w:r>
          </w:p>
        </w:tc>
        <w:tc>
          <w:tcPr>
            <w:tcW w:w="648" w:type="pct"/>
            <w:vAlign w:val="center"/>
          </w:tcPr>
          <w:p w14:paraId="6A4F5C0C">
            <w:pPr>
              <w:tabs>
                <w:tab w:val="center" w:pos="4153"/>
                <w:tab w:val="right" w:pos="8306"/>
              </w:tabs>
              <w:snapToGrid w:val="0"/>
              <w:jc w:val="center"/>
              <w:rPr>
                <w:rFonts w:cs="宋体" w:asciiTheme="minorEastAsia" w:hAnsiTheme="minorEastAsia" w:eastAsiaTheme="minorEastAsia"/>
                <w:b/>
                <w:bCs/>
                <w:szCs w:val="21"/>
              </w:rPr>
            </w:pPr>
          </w:p>
        </w:tc>
      </w:tr>
      <w:tr w14:paraId="424C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397" w:type="pct"/>
            <w:vMerge w:val="continue"/>
            <w:vAlign w:val="center"/>
          </w:tcPr>
          <w:p w14:paraId="01E758FF">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4802AD44">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52476665">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浆式搅拌机</w:t>
            </w:r>
          </w:p>
        </w:tc>
        <w:tc>
          <w:tcPr>
            <w:tcW w:w="1710" w:type="pct"/>
            <w:vAlign w:val="center"/>
          </w:tcPr>
          <w:p w14:paraId="756FC73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规格：300×300×1060</w:t>
            </w:r>
          </w:p>
          <w:p w14:paraId="4AFFDAA5">
            <w:pPr>
              <w:tabs>
                <w:tab w:val="center" w:pos="4153"/>
                <w:tab w:val="right" w:pos="8306"/>
              </w:tabs>
              <w:snapToGrid w:val="0"/>
              <w:jc w:val="center"/>
              <w:rPr>
                <w:rFonts w:hint="default" w:cs="宋体" w:asciiTheme="minorEastAsia" w:hAnsiTheme="minorEastAsia" w:eastAsiaTheme="minorEastAsia"/>
                <w:b/>
                <w:bCs/>
                <w:szCs w:val="21"/>
                <w:lang w:val="en-US" w:eastAsia="zh-CN"/>
              </w:rPr>
            </w:pPr>
            <w:r>
              <w:rPr>
                <w:rFonts w:hint="eastAsia" w:cs="宋体" w:asciiTheme="minorEastAsia" w:hAnsiTheme="minorEastAsia" w:eastAsiaTheme="minorEastAsia"/>
                <w:szCs w:val="21"/>
              </w:rPr>
              <w:t>功率：1.1</w:t>
            </w:r>
            <w:r>
              <w:rPr>
                <w:rFonts w:hint="eastAsia" w:cs="宋体" w:asciiTheme="minorEastAsia" w:hAnsiTheme="minorEastAsia" w:eastAsiaTheme="minorEastAsia"/>
                <w:szCs w:val="21"/>
                <w:highlight w:val="none"/>
                <w:lang w:val="en-US" w:eastAsia="zh-CN"/>
              </w:rPr>
              <w:t>kw</w:t>
            </w:r>
          </w:p>
        </w:tc>
        <w:tc>
          <w:tcPr>
            <w:tcW w:w="648" w:type="pct"/>
            <w:vAlign w:val="center"/>
          </w:tcPr>
          <w:p w14:paraId="2205539F">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2</w:t>
            </w:r>
          </w:p>
        </w:tc>
      </w:tr>
      <w:tr w14:paraId="56275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397" w:type="pct"/>
            <w:vMerge w:val="continue"/>
            <w:vAlign w:val="center"/>
          </w:tcPr>
          <w:p w14:paraId="7C6EE563">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605DA582">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Align w:val="center"/>
          </w:tcPr>
          <w:p w14:paraId="6360BA7D">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干粉加药机</w:t>
            </w:r>
          </w:p>
        </w:tc>
        <w:tc>
          <w:tcPr>
            <w:tcW w:w="1710" w:type="pct"/>
            <w:vAlign w:val="center"/>
          </w:tcPr>
          <w:p w14:paraId="3E93D29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20型:V=20升</w:t>
            </w:r>
          </w:p>
          <w:p w14:paraId="39E9AF6F">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投加量：180-1200g/h</w:t>
            </w:r>
          </w:p>
        </w:tc>
        <w:tc>
          <w:tcPr>
            <w:tcW w:w="648" w:type="pct"/>
            <w:vAlign w:val="center"/>
          </w:tcPr>
          <w:p w14:paraId="12A1A36D">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1</w:t>
            </w:r>
          </w:p>
        </w:tc>
      </w:tr>
      <w:tr w14:paraId="06527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6E696A92">
            <w:pPr>
              <w:tabs>
                <w:tab w:val="center" w:pos="4153"/>
                <w:tab w:val="right" w:pos="8306"/>
              </w:tabs>
              <w:snapToGrid w:val="0"/>
              <w:spacing w:line="360" w:lineRule="auto"/>
              <w:jc w:val="center"/>
              <w:rPr>
                <w:rFonts w:cs="宋体" w:asciiTheme="minorEastAsia" w:hAnsiTheme="minorEastAsia" w:eastAsiaTheme="minorEastAsia"/>
                <w:b/>
                <w:bCs/>
                <w:szCs w:val="21"/>
              </w:rPr>
            </w:pPr>
          </w:p>
        </w:tc>
        <w:tc>
          <w:tcPr>
            <w:tcW w:w="848" w:type="pct"/>
            <w:vMerge w:val="continue"/>
            <w:vAlign w:val="center"/>
          </w:tcPr>
          <w:p w14:paraId="1838B645">
            <w:pPr>
              <w:tabs>
                <w:tab w:val="center" w:pos="4153"/>
                <w:tab w:val="right" w:pos="8306"/>
              </w:tabs>
              <w:snapToGrid w:val="0"/>
              <w:spacing w:line="360" w:lineRule="auto"/>
              <w:jc w:val="center"/>
              <w:rPr>
                <w:rFonts w:cs="宋体" w:asciiTheme="minorEastAsia" w:hAnsiTheme="minorEastAsia" w:eastAsiaTheme="minorEastAsia"/>
                <w:bCs/>
                <w:szCs w:val="21"/>
              </w:rPr>
            </w:pPr>
          </w:p>
        </w:tc>
        <w:tc>
          <w:tcPr>
            <w:tcW w:w="1396" w:type="pct"/>
            <w:vMerge w:val="restart"/>
            <w:vAlign w:val="center"/>
          </w:tcPr>
          <w:p w14:paraId="4C3B79B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76094E3A">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进水法兰100mm</w:t>
            </w:r>
          </w:p>
        </w:tc>
        <w:tc>
          <w:tcPr>
            <w:tcW w:w="648" w:type="pct"/>
            <w:vAlign w:val="center"/>
          </w:tcPr>
          <w:p w14:paraId="5395754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572A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597296F3">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110A1763">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518E5A83">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0527C098">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出水法兰100mm</w:t>
            </w:r>
          </w:p>
        </w:tc>
        <w:tc>
          <w:tcPr>
            <w:tcW w:w="648" w:type="pct"/>
            <w:vAlign w:val="center"/>
          </w:tcPr>
          <w:p w14:paraId="31F5054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14938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60DB515B">
            <w:pPr>
              <w:tabs>
                <w:tab w:val="center" w:pos="4153"/>
                <w:tab w:val="right" w:pos="8306"/>
              </w:tabs>
              <w:snapToGrid w:val="0"/>
              <w:spacing w:line="360" w:lineRule="auto"/>
              <w:ind w:left="210"/>
              <w:jc w:val="center"/>
              <w:rPr>
                <w:rFonts w:cs="宋体" w:asciiTheme="minorEastAsia" w:hAnsiTheme="minorEastAsia" w:eastAsiaTheme="minorEastAsia"/>
                <w:b/>
                <w:bCs/>
                <w:szCs w:val="21"/>
              </w:rPr>
            </w:pPr>
          </w:p>
        </w:tc>
        <w:tc>
          <w:tcPr>
            <w:tcW w:w="848" w:type="pct"/>
            <w:vMerge w:val="continue"/>
            <w:vAlign w:val="center"/>
          </w:tcPr>
          <w:p w14:paraId="6BC7EAB4">
            <w:pPr>
              <w:tabs>
                <w:tab w:val="center" w:pos="4153"/>
                <w:tab w:val="right" w:pos="8306"/>
              </w:tabs>
              <w:snapToGrid w:val="0"/>
              <w:spacing w:line="360" w:lineRule="auto"/>
              <w:ind w:left="210"/>
              <w:jc w:val="center"/>
              <w:rPr>
                <w:rFonts w:cs="宋体" w:asciiTheme="minorEastAsia" w:hAnsiTheme="minorEastAsia" w:eastAsiaTheme="minorEastAsia"/>
                <w:bCs/>
                <w:szCs w:val="21"/>
              </w:rPr>
            </w:pPr>
          </w:p>
        </w:tc>
        <w:tc>
          <w:tcPr>
            <w:tcW w:w="1396" w:type="pct"/>
            <w:vMerge w:val="continue"/>
            <w:vAlign w:val="center"/>
          </w:tcPr>
          <w:p w14:paraId="4CC78DCB">
            <w:pPr>
              <w:tabs>
                <w:tab w:val="center" w:pos="4153"/>
                <w:tab w:val="right" w:pos="8306"/>
              </w:tabs>
              <w:snapToGrid w:val="0"/>
              <w:ind w:left="210"/>
              <w:jc w:val="right"/>
              <w:rPr>
                <w:rFonts w:cs="宋体" w:asciiTheme="minorEastAsia" w:hAnsiTheme="minorEastAsia" w:eastAsiaTheme="minorEastAsia"/>
                <w:b/>
                <w:bCs/>
                <w:szCs w:val="21"/>
              </w:rPr>
            </w:pPr>
          </w:p>
        </w:tc>
        <w:tc>
          <w:tcPr>
            <w:tcW w:w="1710" w:type="pct"/>
            <w:vAlign w:val="center"/>
          </w:tcPr>
          <w:p w14:paraId="4EE80250">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排泥管法兰100mm</w:t>
            </w:r>
          </w:p>
        </w:tc>
        <w:tc>
          <w:tcPr>
            <w:tcW w:w="648" w:type="pct"/>
            <w:vAlign w:val="center"/>
          </w:tcPr>
          <w:p w14:paraId="674ED69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r>
      <w:tr w14:paraId="4814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restart"/>
            <w:vAlign w:val="center"/>
          </w:tcPr>
          <w:p w14:paraId="7BD6D5B4">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848" w:type="pct"/>
            <w:vMerge w:val="restart"/>
            <w:vAlign w:val="center"/>
          </w:tcPr>
          <w:p w14:paraId="644E11E9">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78</w:t>
            </w:r>
          </w:p>
        </w:tc>
        <w:tc>
          <w:tcPr>
            <w:tcW w:w="1396" w:type="pct"/>
            <w:vAlign w:val="center"/>
          </w:tcPr>
          <w:p w14:paraId="4D482A5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39B5CB3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78</w:t>
            </w:r>
          </w:p>
        </w:tc>
        <w:tc>
          <w:tcPr>
            <w:tcW w:w="648" w:type="pct"/>
            <w:vAlign w:val="center"/>
          </w:tcPr>
          <w:p w14:paraId="6B38F781">
            <w:pPr>
              <w:tabs>
                <w:tab w:val="center" w:pos="4153"/>
                <w:tab w:val="right" w:pos="8306"/>
              </w:tabs>
              <w:snapToGrid w:val="0"/>
              <w:jc w:val="center"/>
              <w:rPr>
                <w:rFonts w:cs="宋体" w:asciiTheme="minorEastAsia" w:hAnsiTheme="minorEastAsia" w:eastAsiaTheme="minorEastAsia"/>
                <w:szCs w:val="21"/>
              </w:rPr>
            </w:pPr>
          </w:p>
        </w:tc>
      </w:tr>
      <w:tr w14:paraId="5F3BD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0F7ACA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C2A854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2F06169B">
            <w:pPr>
              <w:tabs>
                <w:tab w:val="center" w:pos="4153"/>
                <w:tab w:val="right" w:pos="8306"/>
              </w:tabs>
              <w:snapToGrid w:val="0"/>
              <w:jc w:val="left"/>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28545DC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250&lt;S≤500</w:t>
            </w:r>
          </w:p>
        </w:tc>
        <w:tc>
          <w:tcPr>
            <w:tcW w:w="648" w:type="pct"/>
            <w:vAlign w:val="center"/>
          </w:tcPr>
          <w:p w14:paraId="798A807C">
            <w:pPr>
              <w:tabs>
                <w:tab w:val="center" w:pos="4153"/>
                <w:tab w:val="right" w:pos="8306"/>
              </w:tabs>
              <w:snapToGrid w:val="0"/>
              <w:jc w:val="center"/>
              <w:rPr>
                <w:rFonts w:cs="宋体" w:asciiTheme="minorEastAsia" w:hAnsiTheme="minorEastAsia" w:eastAsiaTheme="minorEastAsia"/>
                <w:szCs w:val="21"/>
              </w:rPr>
            </w:pPr>
          </w:p>
        </w:tc>
      </w:tr>
      <w:tr w14:paraId="31055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1FA3DB4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138095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6AC761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2E28FAF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36.36</w:t>
            </w:r>
          </w:p>
        </w:tc>
        <w:tc>
          <w:tcPr>
            <w:tcW w:w="648" w:type="pct"/>
            <w:vAlign w:val="center"/>
          </w:tcPr>
          <w:p w14:paraId="40111636">
            <w:pPr>
              <w:tabs>
                <w:tab w:val="center" w:pos="4153"/>
                <w:tab w:val="right" w:pos="8306"/>
              </w:tabs>
              <w:snapToGrid w:val="0"/>
              <w:jc w:val="center"/>
              <w:rPr>
                <w:rFonts w:cs="宋体" w:asciiTheme="minorEastAsia" w:hAnsiTheme="minorEastAsia" w:eastAsiaTheme="minorEastAsia"/>
                <w:szCs w:val="21"/>
              </w:rPr>
            </w:pPr>
          </w:p>
        </w:tc>
      </w:tr>
      <w:tr w14:paraId="403F6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67A1182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822CAB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712024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7F4FE0E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4A7FDE0B">
            <w:pPr>
              <w:tabs>
                <w:tab w:val="center" w:pos="4153"/>
                <w:tab w:val="right" w:pos="8306"/>
              </w:tabs>
              <w:snapToGrid w:val="0"/>
              <w:jc w:val="center"/>
              <w:rPr>
                <w:rFonts w:cs="宋体" w:asciiTheme="minorEastAsia" w:hAnsiTheme="minorEastAsia" w:eastAsiaTheme="minorEastAsia"/>
                <w:szCs w:val="21"/>
              </w:rPr>
            </w:pPr>
          </w:p>
        </w:tc>
      </w:tr>
      <w:tr w14:paraId="30F9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6E507F0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B28DD5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C55F75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2FB0FFC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2AA2C40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321FB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E1F82F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FA616F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FD3B04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60AB8D3E">
            <w:pPr>
              <w:tabs>
                <w:tab w:val="center" w:pos="4153"/>
                <w:tab w:val="right" w:pos="8306"/>
              </w:tabs>
              <w:snapToGrid w:val="0"/>
              <w:jc w:val="center"/>
              <w:rPr>
                <w:rFonts w:cs="宋体" w:asciiTheme="minorEastAsia" w:hAnsiTheme="minorEastAsia" w:eastAsiaTheme="minorEastAsia"/>
                <w:b/>
                <w:bCs/>
                <w:szCs w:val="21"/>
              </w:rPr>
            </w:pPr>
            <w:r>
              <w:rPr>
                <w:rFonts w:hint="eastAsia" w:cs="宋体" w:asciiTheme="minorEastAsia" w:hAnsiTheme="minorEastAsia" w:eastAsiaTheme="minorEastAsia"/>
                <w:szCs w:val="21"/>
              </w:rPr>
              <w:t>3.0×2.773×2.313</w:t>
            </w:r>
          </w:p>
        </w:tc>
        <w:tc>
          <w:tcPr>
            <w:tcW w:w="648" w:type="pct"/>
            <w:vAlign w:val="center"/>
          </w:tcPr>
          <w:p w14:paraId="38839A9B">
            <w:pPr>
              <w:tabs>
                <w:tab w:val="center" w:pos="4153"/>
                <w:tab w:val="right" w:pos="8306"/>
              </w:tabs>
              <w:snapToGrid w:val="0"/>
              <w:jc w:val="center"/>
              <w:rPr>
                <w:rFonts w:cs="宋体" w:asciiTheme="minorEastAsia" w:hAnsiTheme="minorEastAsia" w:eastAsiaTheme="minorEastAsia"/>
                <w:szCs w:val="21"/>
              </w:rPr>
            </w:pPr>
          </w:p>
        </w:tc>
      </w:tr>
      <w:tr w14:paraId="6AD56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97" w:type="pct"/>
            <w:vMerge w:val="continue"/>
            <w:vAlign w:val="center"/>
          </w:tcPr>
          <w:p w14:paraId="7FE146A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70EA0F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6FA492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w:t>
            </w:r>
          </w:p>
        </w:tc>
        <w:tc>
          <w:tcPr>
            <w:tcW w:w="1710" w:type="pct"/>
            <w:vAlign w:val="center"/>
          </w:tcPr>
          <w:p w14:paraId="1750749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规格：400×400×1300</w:t>
            </w:r>
          </w:p>
          <w:p w14:paraId="45ECD5E7">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功率：1.1</w:t>
            </w:r>
            <w:r>
              <w:rPr>
                <w:rFonts w:hint="eastAsia" w:cs="宋体" w:asciiTheme="minorEastAsia" w:hAnsiTheme="minorEastAsia" w:eastAsiaTheme="minorEastAsia"/>
                <w:szCs w:val="21"/>
                <w:lang w:val="en-US" w:eastAsia="zh-CN"/>
              </w:rPr>
              <w:t>kw</w:t>
            </w:r>
          </w:p>
        </w:tc>
        <w:tc>
          <w:tcPr>
            <w:tcW w:w="648" w:type="pct"/>
            <w:vAlign w:val="center"/>
          </w:tcPr>
          <w:p w14:paraId="16B1A3E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3F17F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97" w:type="pct"/>
            <w:vMerge w:val="continue"/>
            <w:vAlign w:val="center"/>
          </w:tcPr>
          <w:p w14:paraId="40D5EA4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666A96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90ECDE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4AE1861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20型:V=20Kg</w:t>
            </w:r>
          </w:p>
          <w:p w14:paraId="6DCEA3D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投加量：390-2000g/h</w:t>
            </w:r>
          </w:p>
        </w:tc>
        <w:tc>
          <w:tcPr>
            <w:tcW w:w="648" w:type="pct"/>
            <w:vAlign w:val="center"/>
          </w:tcPr>
          <w:p w14:paraId="40F8458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086C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29012CC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734D44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3467DB82">
            <w:pPr>
              <w:tabs>
                <w:tab w:val="center" w:pos="4153"/>
                <w:tab w:val="right" w:pos="8306"/>
              </w:tabs>
              <w:snapToGrid w:val="0"/>
              <w:ind w:left="210"/>
              <w:jc w:val="center"/>
              <w:rPr>
                <w:rFonts w:cs="宋体" w:asciiTheme="minorEastAsia" w:hAnsiTheme="minorEastAsia" w:eastAsiaTheme="minorEastAsia"/>
                <w:szCs w:val="21"/>
              </w:rPr>
            </w:pPr>
          </w:p>
          <w:p w14:paraId="3422CFE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47AFBC2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进水法兰200mm</w:t>
            </w:r>
          </w:p>
        </w:tc>
        <w:tc>
          <w:tcPr>
            <w:tcW w:w="648" w:type="pct"/>
            <w:vAlign w:val="center"/>
          </w:tcPr>
          <w:p w14:paraId="0014BFB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04510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22FFEC3F">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073BAAB5">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68105E8D">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1CBC412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出水法兰200mm</w:t>
            </w:r>
          </w:p>
        </w:tc>
        <w:tc>
          <w:tcPr>
            <w:tcW w:w="648" w:type="pct"/>
            <w:vAlign w:val="center"/>
          </w:tcPr>
          <w:p w14:paraId="4871308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16D43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97" w:type="pct"/>
            <w:vMerge w:val="continue"/>
            <w:vAlign w:val="center"/>
          </w:tcPr>
          <w:p w14:paraId="07077ECA">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37F7F828">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228135D7">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6996087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排泥管法兰160mm</w:t>
            </w:r>
          </w:p>
        </w:tc>
        <w:tc>
          <w:tcPr>
            <w:tcW w:w="648" w:type="pct"/>
            <w:vAlign w:val="center"/>
          </w:tcPr>
          <w:p w14:paraId="570759E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r>
      <w:tr w14:paraId="6F508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vAlign w:val="center"/>
          </w:tcPr>
          <w:p w14:paraId="6B170751">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848" w:type="pct"/>
            <w:vMerge w:val="restart"/>
            <w:vAlign w:val="center"/>
          </w:tcPr>
          <w:p w14:paraId="6552FBF1">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155</w:t>
            </w:r>
          </w:p>
        </w:tc>
        <w:tc>
          <w:tcPr>
            <w:tcW w:w="1396" w:type="pct"/>
            <w:vAlign w:val="center"/>
          </w:tcPr>
          <w:p w14:paraId="0FE59B9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0962A5C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155</w:t>
            </w:r>
          </w:p>
        </w:tc>
        <w:tc>
          <w:tcPr>
            <w:tcW w:w="648" w:type="pct"/>
            <w:vAlign w:val="center"/>
          </w:tcPr>
          <w:p w14:paraId="6E46A746">
            <w:pPr>
              <w:tabs>
                <w:tab w:val="center" w:pos="4153"/>
                <w:tab w:val="right" w:pos="8306"/>
              </w:tabs>
              <w:snapToGrid w:val="0"/>
              <w:jc w:val="center"/>
              <w:rPr>
                <w:rFonts w:cs="宋体" w:asciiTheme="minorEastAsia" w:hAnsiTheme="minorEastAsia" w:eastAsiaTheme="minorEastAsia"/>
                <w:szCs w:val="21"/>
              </w:rPr>
            </w:pPr>
          </w:p>
        </w:tc>
      </w:tr>
      <w:tr w14:paraId="2C32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C0C5E8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09485B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49C9DCE">
            <w:pPr>
              <w:tabs>
                <w:tab w:val="center" w:pos="4153"/>
                <w:tab w:val="right" w:pos="8306"/>
              </w:tabs>
              <w:snapToGrid w:val="0"/>
              <w:jc w:val="left"/>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7B27E1C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500&lt;S≤1000</w:t>
            </w:r>
          </w:p>
        </w:tc>
        <w:tc>
          <w:tcPr>
            <w:tcW w:w="648" w:type="pct"/>
            <w:vAlign w:val="center"/>
          </w:tcPr>
          <w:p w14:paraId="69872667">
            <w:pPr>
              <w:tabs>
                <w:tab w:val="center" w:pos="4153"/>
                <w:tab w:val="right" w:pos="8306"/>
              </w:tabs>
              <w:snapToGrid w:val="0"/>
              <w:jc w:val="center"/>
              <w:rPr>
                <w:rFonts w:cs="宋体" w:asciiTheme="minorEastAsia" w:hAnsiTheme="minorEastAsia" w:eastAsiaTheme="minorEastAsia"/>
                <w:szCs w:val="21"/>
              </w:rPr>
            </w:pPr>
          </w:p>
        </w:tc>
      </w:tr>
      <w:tr w14:paraId="4D3E3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29134CE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0E9F9BC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627C315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78EC030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35.54</w:t>
            </w:r>
          </w:p>
        </w:tc>
        <w:tc>
          <w:tcPr>
            <w:tcW w:w="648" w:type="pct"/>
            <w:vAlign w:val="center"/>
          </w:tcPr>
          <w:p w14:paraId="42C32CE4">
            <w:pPr>
              <w:tabs>
                <w:tab w:val="center" w:pos="4153"/>
                <w:tab w:val="right" w:pos="8306"/>
              </w:tabs>
              <w:snapToGrid w:val="0"/>
              <w:jc w:val="center"/>
              <w:rPr>
                <w:rFonts w:cs="宋体" w:asciiTheme="minorEastAsia" w:hAnsiTheme="minorEastAsia" w:eastAsiaTheme="minorEastAsia"/>
                <w:szCs w:val="21"/>
              </w:rPr>
            </w:pPr>
          </w:p>
        </w:tc>
      </w:tr>
      <w:tr w14:paraId="6335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C122BE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126DB8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E31469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17EAE8C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085590E3">
            <w:pPr>
              <w:tabs>
                <w:tab w:val="center" w:pos="4153"/>
                <w:tab w:val="right" w:pos="8306"/>
              </w:tabs>
              <w:snapToGrid w:val="0"/>
              <w:jc w:val="center"/>
              <w:rPr>
                <w:rFonts w:cs="宋体" w:asciiTheme="minorEastAsia" w:hAnsiTheme="minorEastAsia" w:eastAsiaTheme="minorEastAsia"/>
                <w:szCs w:val="21"/>
              </w:rPr>
            </w:pPr>
          </w:p>
        </w:tc>
      </w:tr>
      <w:tr w14:paraId="4DB01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ED6906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0B61907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4E92E03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0C8999B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5C7CCBA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2E0A4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27B61E3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7CD316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698C39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230F6F2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3×4.693×2.313</w:t>
            </w:r>
          </w:p>
        </w:tc>
        <w:tc>
          <w:tcPr>
            <w:tcW w:w="648" w:type="pct"/>
            <w:vAlign w:val="center"/>
          </w:tcPr>
          <w:p w14:paraId="1E3903F8">
            <w:pPr>
              <w:tabs>
                <w:tab w:val="center" w:pos="4153"/>
                <w:tab w:val="right" w:pos="8306"/>
              </w:tabs>
              <w:snapToGrid w:val="0"/>
              <w:jc w:val="center"/>
              <w:rPr>
                <w:rFonts w:cs="宋体" w:asciiTheme="minorEastAsia" w:hAnsiTheme="minorEastAsia" w:eastAsiaTheme="minorEastAsia"/>
                <w:szCs w:val="21"/>
              </w:rPr>
            </w:pPr>
          </w:p>
        </w:tc>
      </w:tr>
      <w:tr w14:paraId="1AB7E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001BDA6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64BD74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396ED5E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搅拌机功率（kw）/h</w:t>
            </w:r>
          </w:p>
        </w:tc>
        <w:tc>
          <w:tcPr>
            <w:tcW w:w="1710" w:type="pct"/>
            <w:vAlign w:val="center"/>
          </w:tcPr>
          <w:p w14:paraId="410EE6A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规格：450×450×1300</w:t>
            </w:r>
          </w:p>
          <w:p w14:paraId="4171D2F2">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功率：1.3</w:t>
            </w:r>
            <w:r>
              <w:rPr>
                <w:rFonts w:hint="eastAsia" w:cs="宋体" w:asciiTheme="minorEastAsia" w:hAnsiTheme="minorEastAsia" w:eastAsiaTheme="minorEastAsia"/>
                <w:szCs w:val="21"/>
                <w:highlight w:val="none"/>
                <w:lang w:val="en-US" w:eastAsia="zh-CN"/>
              </w:rPr>
              <w:t>kw</w:t>
            </w:r>
          </w:p>
        </w:tc>
        <w:tc>
          <w:tcPr>
            <w:tcW w:w="648" w:type="pct"/>
            <w:vAlign w:val="center"/>
          </w:tcPr>
          <w:p w14:paraId="2A4F4B8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545FD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5F4542A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E64142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2B1EEB0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372E0E4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50型:V=50升</w:t>
            </w:r>
          </w:p>
          <w:p w14:paraId="5CC78E7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投加量：775-3900g/h</w:t>
            </w:r>
          </w:p>
        </w:tc>
        <w:tc>
          <w:tcPr>
            <w:tcW w:w="648" w:type="pct"/>
            <w:vAlign w:val="center"/>
          </w:tcPr>
          <w:p w14:paraId="232EDDE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4ECB7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5AC1CCB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2714152">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49E60AE9">
            <w:pPr>
              <w:tabs>
                <w:tab w:val="center" w:pos="4153"/>
                <w:tab w:val="right" w:pos="8306"/>
              </w:tabs>
              <w:snapToGrid w:val="0"/>
              <w:jc w:val="right"/>
              <w:rPr>
                <w:rFonts w:cs="宋体" w:asciiTheme="minorEastAsia" w:hAnsiTheme="minorEastAsia" w:eastAsiaTheme="minorEastAsia"/>
                <w:szCs w:val="21"/>
              </w:rPr>
            </w:pPr>
          </w:p>
          <w:p w14:paraId="2ADEFBE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4B8E30B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进水法兰200mm</w:t>
            </w:r>
          </w:p>
        </w:tc>
        <w:tc>
          <w:tcPr>
            <w:tcW w:w="648" w:type="pct"/>
            <w:vAlign w:val="center"/>
          </w:tcPr>
          <w:p w14:paraId="0105E55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0438B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3A98123E">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136CD66E">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6B26E767">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68CC8AB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出水法兰200mm</w:t>
            </w:r>
          </w:p>
        </w:tc>
        <w:tc>
          <w:tcPr>
            <w:tcW w:w="648" w:type="pct"/>
            <w:vAlign w:val="center"/>
          </w:tcPr>
          <w:p w14:paraId="09E40C2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017A7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55682A6">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07DD90D3">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0557D08E">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14EC8E9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排泥管法兰200mm</w:t>
            </w:r>
          </w:p>
        </w:tc>
        <w:tc>
          <w:tcPr>
            <w:tcW w:w="648" w:type="pct"/>
            <w:vAlign w:val="center"/>
          </w:tcPr>
          <w:p w14:paraId="7269DE7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r>
      <w:tr w14:paraId="40C3F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vAlign w:val="center"/>
          </w:tcPr>
          <w:p w14:paraId="17511EA6">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848" w:type="pct"/>
            <w:vMerge w:val="restart"/>
            <w:vAlign w:val="center"/>
          </w:tcPr>
          <w:p w14:paraId="125619F4">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235</w:t>
            </w:r>
          </w:p>
        </w:tc>
        <w:tc>
          <w:tcPr>
            <w:tcW w:w="1396" w:type="pct"/>
            <w:vAlign w:val="center"/>
          </w:tcPr>
          <w:p w14:paraId="2A7E17C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5929281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235</w:t>
            </w:r>
          </w:p>
        </w:tc>
        <w:tc>
          <w:tcPr>
            <w:tcW w:w="648" w:type="pct"/>
            <w:vAlign w:val="center"/>
          </w:tcPr>
          <w:p w14:paraId="294C5868">
            <w:pPr>
              <w:tabs>
                <w:tab w:val="center" w:pos="4153"/>
                <w:tab w:val="right" w:pos="8306"/>
              </w:tabs>
              <w:snapToGrid w:val="0"/>
              <w:jc w:val="center"/>
              <w:rPr>
                <w:rFonts w:cs="宋体" w:asciiTheme="minorEastAsia" w:hAnsiTheme="minorEastAsia" w:eastAsiaTheme="minorEastAsia"/>
                <w:szCs w:val="21"/>
              </w:rPr>
            </w:pPr>
          </w:p>
        </w:tc>
      </w:tr>
      <w:tr w14:paraId="3214D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B11E9B0">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131B5B9">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A7C350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7BBE79B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1000&lt;S≤1500</w:t>
            </w:r>
          </w:p>
        </w:tc>
        <w:tc>
          <w:tcPr>
            <w:tcW w:w="648" w:type="pct"/>
            <w:vAlign w:val="center"/>
          </w:tcPr>
          <w:p w14:paraId="121CA8AD">
            <w:pPr>
              <w:tabs>
                <w:tab w:val="center" w:pos="4153"/>
                <w:tab w:val="right" w:pos="8306"/>
              </w:tabs>
              <w:snapToGrid w:val="0"/>
              <w:jc w:val="center"/>
              <w:rPr>
                <w:rFonts w:cs="宋体" w:asciiTheme="minorEastAsia" w:hAnsiTheme="minorEastAsia" w:eastAsiaTheme="minorEastAsia"/>
                <w:szCs w:val="21"/>
              </w:rPr>
            </w:pPr>
          </w:p>
        </w:tc>
      </w:tr>
      <w:tr w14:paraId="6849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535ECB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4BFD3F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64C3B4F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298F061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35.7</w:t>
            </w:r>
          </w:p>
        </w:tc>
        <w:tc>
          <w:tcPr>
            <w:tcW w:w="648" w:type="pct"/>
            <w:vAlign w:val="center"/>
          </w:tcPr>
          <w:p w14:paraId="2863B60F">
            <w:pPr>
              <w:tabs>
                <w:tab w:val="center" w:pos="4153"/>
                <w:tab w:val="right" w:pos="8306"/>
              </w:tabs>
              <w:snapToGrid w:val="0"/>
              <w:jc w:val="center"/>
              <w:rPr>
                <w:rFonts w:cs="宋体" w:asciiTheme="minorEastAsia" w:hAnsiTheme="minorEastAsia" w:eastAsiaTheme="minorEastAsia"/>
                <w:szCs w:val="21"/>
              </w:rPr>
            </w:pPr>
          </w:p>
        </w:tc>
      </w:tr>
      <w:tr w14:paraId="4577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604A0F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DA1769A">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DE89A9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0D78426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01A28AA2">
            <w:pPr>
              <w:tabs>
                <w:tab w:val="center" w:pos="4153"/>
                <w:tab w:val="right" w:pos="8306"/>
              </w:tabs>
              <w:snapToGrid w:val="0"/>
              <w:jc w:val="center"/>
              <w:rPr>
                <w:rFonts w:cs="宋体" w:asciiTheme="minorEastAsia" w:hAnsiTheme="minorEastAsia" w:eastAsiaTheme="minorEastAsia"/>
                <w:szCs w:val="21"/>
              </w:rPr>
            </w:pPr>
          </w:p>
        </w:tc>
      </w:tr>
      <w:tr w14:paraId="71F7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E57602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17F17A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2734098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03EF8BD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39C7C65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r>
      <w:tr w14:paraId="028CD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66C73E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558AAC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981797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6325DE0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color w:val="000000"/>
                <w:kern w:val="0"/>
                <w:szCs w:val="21"/>
              </w:rPr>
              <w:t>3.0</w:t>
            </w:r>
            <w:r>
              <w:rPr>
                <w:rFonts w:hint="eastAsia" w:cs="宋体" w:asciiTheme="minorEastAsia" w:hAnsiTheme="minorEastAsia" w:eastAsiaTheme="minorEastAsia"/>
                <w:szCs w:val="21"/>
              </w:rPr>
              <w:t>×6.613×2.313</w:t>
            </w:r>
          </w:p>
        </w:tc>
        <w:tc>
          <w:tcPr>
            <w:tcW w:w="648" w:type="pct"/>
            <w:vAlign w:val="center"/>
          </w:tcPr>
          <w:p w14:paraId="29914F17">
            <w:pPr>
              <w:tabs>
                <w:tab w:val="center" w:pos="4153"/>
                <w:tab w:val="right" w:pos="8306"/>
              </w:tabs>
              <w:snapToGrid w:val="0"/>
              <w:jc w:val="center"/>
              <w:rPr>
                <w:rFonts w:cs="宋体" w:asciiTheme="minorEastAsia" w:hAnsiTheme="minorEastAsia" w:eastAsiaTheme="minorEastAsia"/>
                <w:szCs w:val="21"/>
              </w:rPr>
            </w:pPr>
          </w:p>
        </w:tc>
      </w:tr>
      <w:tr w14:paraId="18E0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7E9FDA8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21C366A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8E0751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搅拌机功率（kw）/h</w:t>
            </w:r>
          </w:p>
        </w:tc>
        <w:tc>
          <w:tcPr>
            <w:tcW w:w="1710" w:type="pct"/>
            <w:vAlign w:val="center"/>
          </w:tcPr>
          <w:p w14:paraId="1045A89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规格：500×500×1500</w:t>
            </w:r>
          </w:p>
          <w:p w14:paraId="124F5150">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功率：1.5</w:t>
            </w:r>
            <w:r>
              <w:rPr>
                <w:rFonts w:hint="eastAsia" w:cs="宋体" w:asciiTheme="minorEastAsia" w:hAnsiTheme="minorEastAsia" w:eastAsiaTheme="minorEastAsia"/>
                <w:szCs w:val="21"/>
                <w:highlight w:val="none"/>
                <w:lang w:val="en-US" w:eastAsia="zh-CN"/>
              </w:rPr>
              <w:t>kw</w:t>
            </w:r>
          </w:p>
        </w:tc>
        <w:tc>
          <w:tcPr>
            <w:tcW w:w="648" w:type="pct"/>
            <w:vAlign w:val="center"/>
          </w:tcPr>
          <w:p w14:paraId="103595F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0F59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5A0D85B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9D7008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103A14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533ED4B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50型:V=50升</w:t>
            </w:r>
          </w:p>
          <w:p w14:paraId="7548601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投加量1170-5900g/h</w:t>
            </w:r>
          </w:p>
        </w:tc>
        <w:tc>
          <w:tcPr>
            <w:tcW w:w="648" w:type="pct"/>
            <w:vAlign w:val="center"/>
          </w:tcPr>
          <w:p w14:paraId="4FE1286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1773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54AC231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6487743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22A28842">
            <w:pPr>
              <w:tabs>
                <w:tab w:val="center" w:pos="4153"/>
                <w:tab w:val="right" w:pos="8306"/>
              </w:tabs>
              <w:snapToGrid w:val="0"/>
              <w:ind w:left="-54"/>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6D8A85D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进水法兰250mm</w:t>
            </w:r>
          </w:p>
        </w:tc>
        <w:tc>
          <w:tcPr>
            <w:tcW w:w="648" w:type="pct"/>
            <w:vAlign w:val="center"/>
          </w:tcPr>
          <w:p w14:paraId="28AB665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3056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23D4D8A">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6B07095F">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61419670">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76328C6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出水法兰250mm</w:t>
            </w:r>
          </w:p>
        </w:tc>
        <w:tc>
          <w:tcPr>
            <w:tcW w:w="648" w:type="pct"/>
            <w:vAlign w:val="center"/>
          </w:tcPr>
          <w:p w14:paraId="40BB3A7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40F3E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43A3D59">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70050D3D">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15F811EC">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0AC4723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排泥管法兰200mm</w:t>
            </w:r>
          </w:p>
        </w:tc>
        <w:tc>
          <w:tcPr>
            <w:tcW w:w="648" w:type="pct"/>
            <w:vAlign w:val="center"/>
          </w:tcPr>
          <w:p w14:paraId="0A02620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r>
      <w:tr w14:paraId="0211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vAlign w:val="center"/>
          </w:tcPr>
          <w:p w14:paraId="7188ED9C">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848" w:type="pct"/>
            <w:vMerge w:val="restart"/>
            <w:vAlign w:val="center"/>
          </w:tcPr>
          <w:p w14:paraId="10848993">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310</w:t>
            </w:r>
          </w:p>
        </w:tc>
        <w:tc>
          <w:tcPr>
            <w:tcW w:w="1396" w:type="pct"/>
            <w:vAlign w:val="center"/>
          </w:tcPr>
          <w:p w14:paraId="7387F4D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1973DCA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310</w:t>
            </w:r>
          </w:p>
        </w:tc>
        <w:tc>
          <w:tcPr>
            <w:tcW w:w="648" w:type="pct"/>
            <w:vAlign w:val="center"/>
          </w:tcPr>
          <w:p w14:paraId="7B4A0610">
            <w:pPr>
              <w:tabs>
                <w:tab w:val="center" w:pos="4153"/>
                <w:tab w:val="right" w:pos="8306"/>
              </w:tabs>
              <w:snapToGrid w:val="0"/>
              <w:jc w:val="center"/>
              <w:rPr>
                <w:rFonts w:cs="宋体" w:asciiTheme="minorEastAsia" w:hAnsiTheme="minorEastAsia" w:eastAsiaTheme="minorEastAsia"/>
                <w:szCs w:val="21"/>
              </w:rPr>
            </w:pPr>
          </w:p>
        </w:tc>
      </w:tr>
      <w:tr w14:paraId="2052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7B660A2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95162BB">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01BABA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75EE2FE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1500&lt;S≤2000</w:t>
            </w:r>
          </w:p>
        </w:tc>
        <w:tc>
          <w:tcPr>
            <w:tcW w:w="648" w:type="pct"/>
            <w:vAlign w:val="center"/>
          </w:tcPr>
          <w:p w14:paraId="3D42C431">
            <w:pPr>
              <w:tabs>
                <w:tab w:val="center" w:pos="4153"/>
                <w:tab w:val="right" w:pos="8306"/>
              </w:tabs>
              <w:snapToGrid w:val="0"/>
              <w:jc w:val="center"/>
              <w:rPr>
                <w:rFonts w:cs="宋体" w:asciiTheme="minorEastAsia" w:hAnsiTheme="minorEastAsia" w:eastAsiaTheme="minorEastAsia"/>
                <w:szCs w:val="21"/>
              </w:rPr>
            </w:pPr>
          </w:p>
        </w:tc>
      </w:tr>
      <w:tr w14:paraId="7981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05EF08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F79653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21BA073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7B7EBE3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35.54</w:t>
            </w:r>
          </w:p>
        </w:tc>
        <w:tc>
          <w:tcPr>
            <w:tcW w:w="648" w:type="pct"/>
            <w:vAlign w:val="center"/>
          </w:tcPr>
          <w:p w14:paraId="53A1F8B5">
            <w:pPr>
              <w:tabs>
                <w:tab w:val="center" w:pos="4153"/>
                <w:tab w:val="right" w:pos="8306"/>
              </w:tabs>
              <w:snapToGrid w:val="0"/>
              <w:jc w:val="center"/>
              <w:rPr>
                <w:rFonts w:cs="宋体" w:asciiTheme="minorEastAsia" w:hAnsiTheme="minorEastAsia" w:eastAsiaTheme="minorEastAsia"/>
                <w:szCs w:val="21"/>
              </w:rPr>
            </w:pPr>
          </w:p>
        </w:tc>
      </w:tr>
      <w:tr w14:paraId="68D8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5E9EBF5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BDA1D99">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EB65DB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3B62CB0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7DCE9AB6">
            <w:pPr>
              <w:tabs>
                <w:tab w:val="center" w:pos="4153"/>
                <w:tab w:val="right" w:pos="8306"/>
              </w:tabs>
              <w:snapToGrid w:val="0"/>
              <w:jc w:val="center"/>
              <w:rPr>
                <w:rFonts w:cs="宋体" w:asciiTheme="minorEastAsia" w:hAnsiTheme="minorEastAsia" w:eastAsiaTheme="minorEastAsia"/>
                <w:szCs w:val="21"/>
              </w:rPr>
            </w:pPr>
          </w:p>
        </w:tc>
      </w:tr>
      <w:tr w14:paraId="4E5F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A1C688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10748C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D8AE85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7F7F7CA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6C6B80F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r>
      <w:tr w14:paraId="57C3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A6F04D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7547E4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AD1A23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7D2804E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color w:val="000000"/>
                <w:kern w:val="0"/>
                <w:szCs w:val="21"/>
              </w:rPr>
              <w:t>3.0</w:t>
            </w:r>
            <w:r>
              <w:rPr>
                <w:rFonts w:hint="eastAsia" w:cs="宋体" w:asciiTheme="minorEastAsia" w:hAnsiTheme="minorEastAsia" w:eastAsiaTheme="minorEastAsia"/>
                <w:szCs w:val="21"/>
              </w:rPr>
              <w:t>×9.539×2.313</w:t>
            </w:r>
          </w:p>
        </w:tc>
        <w:tc>
          <w:tcPr>
            <w:tcW w:w="648" w:type="pct"/>
            <w:vAlign w:val="center"/>
          </w:tcPr>
          <w:p w14:paraId="113C61AB">
            <w:pPr>
              <w:tabs>
                <w:tab w:val="center" w:pos="4153"/>
                <w:tab w:val="right" w:pos="8306"/>
              </w:tabs>
              <w:snapToGrid w:val="0"/>
              <w:jc w:val="center"/>
              <w:rPr>
                <w:rFonts w:cs="宋体" w:asciiTheme="minorEastAsia" w:hAnsiTheme="minorEastAsia" w:eastAsiaTheme="minorEastAsia"/>
                <w:szCs w:val="21"/>
              </w:rPr>
            </w:pPr>
          </w:p>
        </w:tc>
      </w:tr>
      <w:tr w14:paraId="2C62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2A099D2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51AAB8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0092D6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搅拌机功率</w:t>
            </w:r>
          </w:p>
        </w:tc>
        <w:tc>
          <w:tcPr>
            <w:tcW w:w="1710" w:type="pct"/>
            <w:vAlign w:val="center"/>
          </w:tcPr>
          <w:p w14:paraId="11C603E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规格：600×600×1300</w:t>
            </w:r>
          </w:p>
          <w:p w14:paraId="09224DCC">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功率：2.0</w:t>
            </w:r>
            <w:r>
              <w:rPr>
                <w:rFonts w:hint="eastAsia" w:cs="宋体" w:asciiTheme="minorEastAsia" w:hAnsiTheme="minorEastAsia" w:eastAsiaTheme="minorEastAsia"/>
                <w:szCs w:val="21"/>
                <w:highlight w:val="none"/>
                <w:lang w:val="en-US" w:eastAsia="zh-CN"/>
              </w:rPr>
              <w:t>kw</w:t>
            </w:r>
          </w:p>
        </w:tc>
        <w:tc>
          <w:tcPr>
            <w:tcW w:w="648" w:type="pct"/>
            <w:vAlign w:val="center"/>
          </w:tcPr>
          <w:p w14:paraId="2AA9FAC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5614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6E7565F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AE23A59">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47DBF4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311E8C1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50型:V=50Kg</w:t>
            </w:r>
          </w:p>
          <w:p w14:paraId="7CDDB08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投加量：1170-7800g/h</w:t>
            </w:r>
          </w:p>
        </w:tc>
        <w:tc>
          <w:tcPr>
            <w:tcW w:w="648" w:type="pct"/>
            <w:vAlign w:val="center"/>
          </w:tcPr>
          <w:p w14:paraId="0B0BC28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7CBC0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3BEC4D7F">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10A7C40">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02E0F0BA">
            <w:pPr>
              <w:tabs>
                <w:tab w:val="center" w:pos="4153"/>
                <w:tab w:val="right" w:pos="8306"/>
              </w:tabs>
              <w:snapToGrid w:val="0"/>
              <w:jc w:val="right"/>
              <w:rPr>
                <w:rFonts w:cs="宋体" w:asciiTheme="minorEastAsia" w:hAnsiTheme="minorEastAsia" w:eastAsiaTheme="minorEastAsia"/>
                <w:szCs w:val="21"/>
              </w:rPr>
            </w:pPr>
          </w:p>
          <w:p w14:paraId="16172C8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66F5AD9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进水法兰300mm</w:t>
            </w:r>
          </w:p>
        </w:tc>
        <w:tc>
          <w:tcPr>
            <w:tcW w:w="648" w:type="pct"/>
            <w:vAlign w:val="center"/>
          </w:tcPr>
          <w:p w14:paraId="69071C7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453B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28C89989">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4FB652C5">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09F1D44B">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70A960F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出水法兰300mm</w:t>
            </w:r>
          </w:p>
        </w:tc>
        <w:tc>
          <w:tcPr>
            <w:tcW w:w="648" w:type="pct"/>
            <w:vAlign w:val="center"/>
          </w:tcPr>
          <w:p w14:paraId="18F4CA4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54E26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D729BF4">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3F022B13">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1927CA7B">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4784DBA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排泥管法兰200mm</w:t>
            </w:r>
          </w:p>
        </w:tc>
        <w:tc>
          <w:tcPr>
            <w:tcW w:w="648" w:type="pct"/>
            <w:vAlign w:val="center"/>
          </w:tcPr>
          <w:p w14:paraId="61D50CA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r>
      <w:tr w14:paraId="2DD4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vAlign w:val="center"/>
          </w:tcPr>
          <w:p w14:paraId="0F30E118">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848" w:type="pct"/>
            <w:vMerge w:val="restart"/>
            <w:vAlign w:val="center"/>
          </w:tcPr>
          <w:p w14:paraId="45B69F7A">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399</w:t>
            </w:r>
          </w:p>
        </w:tc>
        <w:tc>
          <w:tcPr>
            <w:tcW w:w="1396" w:type="pct"/>
            <w:vAlign w:val="center"/>
          </w:tcPr>
          <w:p w14:paraId="221E398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72AB87B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390</w:t>
            </w:r>
          </w:p>
        </w:tc>
        <w:tc>
          <w:tcPr>
            <w:tcW w:w="648" w:type="pct"/>
            <w:vAlign w:val="center"/>
          </w:tcPr>
          <w:p w14:paraId="54221611">
            <w:pPr>
              <w:tabs>
                <w:tab w:val="center" w:pos="4153"/>
                <w:tab w:val="right" w:pos="8306"/>
              </w:tabs>
              <w:snapToGrid w:val="0"/>
              <w:jc w:val="center"/>
              <w:rPr>
                <w:rFonts w:cs="宋体" w:asciiTheme="minorEastAsia" w:hAnsiTheme="minorEastAsia" w:eastAsiaTheme="minorEastAsia"/>
                <w:szCs w:val="21"/>
              </w:rPr>
            </w:pPr>
          </w:p>
        </w:tc>
      </w:tr>
      <w:tr w14:paraId="71A2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CDF1D0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3B83750">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6F3C047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2B94C97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2000&lt;S≤2500</w:t>
            </w:r>
          </w:p>
        </w:tc>
        <w:tc>
          <w:tcPr>
            <w:tcW w:w="648" w:type="pct"/>
            <w:vAlign w:val="center"/>
          </w:tcPr>
          <w:p w14:paraId="07894E5F">
            <w:pPr>
              <w:tabs>
                <w:tab w:val="center" w:pos="4153"/>
                <w:tab w:val="right" w:pos="8306"/>
              </w:tabs>
              <w:snapToGrid w:val="0"/>
              <w:jc w:val="center"/>
              <w:rPr>
                <w:rFonts w:cs="宋体" w:asciiTheme="minorEastAsia" w:hAnsiTheme="minorEastAsia" w:eastAsiaTheme="minorEastAsia"/>
                <w:szCs w:val="21"/>
              </w:rPr>
            </w:pPr>
          </w:p>
        </w:tc>
      </w:tr>
      <w:tr w14:paraId="16E14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9CF0DD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9830EC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30623A3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27339EF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35.67</w:t>
            </w:r>
          </w:p>
        </w:tc>
        <w:tc>
          <w:tcPr>
            <w:tcW w:w="648" w:type="pct"/>
            <w:vAlign w:val="center"/>
          </w:tcPr>
          <w:p w14:paraId="45A050F2">
            <w:pPr>
              <w:tabs>
                <w:tab w:val="center" w:pos="4153"/>
                <w:tab w:val="right" w:pos="8306"/>
              </w:tabs>
              <w:snapToGrid w:val="0"/>
              <w:jc w:val="center"/>
              <w:rPr>
                <w:rFonts w:cs="宋体" w:asciiTheme="minorEastAsia" w:hAnsiTheme="minorEastAsia" w:eastAsiaTheme="minorEastAsia"/>
                <w:szCs w:val="21"/>
              </w:rPr>
            </w:pPr>
          </w:p>
        </w:tc>
      </w:tr>
      <w:tr w14:paraId="327C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141D38A">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01A95F7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3DD3936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63A0E38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24D7388A">
            <w:pPr>
              <w:tabs>
                <w:tab w:val="center" w:pos="4153"/>
                <w:tab w:val="right" w:pos="8306"/>
              </w:tabs>
              <w:snapToGrid w:val="0"/>
              <w:jc w:val="center"/>
              <w:rPr>
                <w:rFonts w:cs="宋体" w:asciiTheme="minorEastAsia" w:hAnsiTheme="minorEastAsia" w:eastAsiaTheme="minorEastAsia"/>
                <w:szCs w:val="21"/>
              </w:rPr>
            </w:pPr>
          </w:p>
        </w:tc>
      </w:tr>
      <w:tr w14:paraId="5C18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8E3B49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2843B8DA">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337023A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01D2E67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5EB8167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r>
      <w:tr w14:paraId="59DA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7550DA60">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7440179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35F66DE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5FB0E5B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color w:val="000000"/>
                <w:kern w:val="0"/>
                <w:szCs w:val="21"/>
              </w:rPr>
              <w:t>3.0</w:t>
            </w:r>
            <w:r>
              <w:rPr>
                <w:rFonts w:hint="eastAsia" w:cs="宋体" w:asciiTheme="minorEastAsia" w:hAnsiTheme="minorEastAsia" w:eastAsiaTheme="minorEastAsia"/>
                <w:szCs w:val="21"/>
              </w:rPr>
              <w:t>×</w:t>
            </w:r>
            <w:r>
              <w:rPr>
                <w:rFonts w:hint="eastAsia" w:cs="宋体" w:asciiTheme="minorEastAsia" w:hAnsiTheme="minorEastAsia" w:eastAsiaTheme="minorEastAsia"/>
                <w:color w:val="000000"/>
                <w:kern w:val="0"/>
                <w:szCs w:val="21"/>
              </w:rPr>
              <w:t>11.695</w:t>
            </w:r>
            <w:r>
              <w:rPr>
                <w:rFonts w:hint="eastAsia" w:cs="宋体" w:asciiTheme="minorEastAsia" w:hAnsiTheme="minorEastAsia" w:eastAsiaTheme="minorEastAsia"/>
                <w:szCs w:val="21"/>
              </w:rPr>
              <w:t>×2.313</w:t>
            </w:r>
          </w:p>
        </w:tc>
        <w:tc>
          <w:tcPr>
            <w:tcW w:w="648" w:type="pct"/>
            <w:vAlign w:val="center"/>
          </w:tcPr>
          <w:p w14:paraId="56224E08">
            <w:pPr>
              <w:tabs>
                <w:tab w:val="center" w:pos="4153"/>
                <w:tab w:val="right" w:pos="8306"/>
              </w:tabs>
              <w:snapToGrid w:val="0"/>
              <w:jc w:val="center"/>
              <w:rPr>
                <w:rFonts w:cs="宋体" w:asciiTheme="minorEastAsia" w:hAnsiTheme="minorEastAsia" w:eastAsiaTheme="minorEastAsia"/>
                <w:szCs w:val="21"/>
              </w:rPr>
            </w:pPr>
          </w:p>
        </w:tc>
      </w:tr>
      <w:tr w14:paraId="1BEF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348B8DCF">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C3F31C7">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4F111E2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搅拌机功率（kw）/h</w:t>
            </w:r>
          </w:p>
        </w:tc>
        <w:tc>
          <w:tcPr>
            <w:tcW w:w="1710" w:type="pct"/>
            <w:vAlign w:val="center"/>
          </w:tcPr>
          <w:p w14:paraId="1C39022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规格：650×650×1300</w:t>
            </w:r>
          </w:p>
          <w:p w14:paraId="4AE7AE1E">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功率：2.2</w:t>
            </w:r>
            <w:r>
              <w:rPr>
                <w:rFonts w:hint="eastAsia" w:cs="宋体" w:asciiTheme="minorEastAsia" w:hAnsiTheme="minorEastAsia" w:eastAsiaTheme="minorEastAsia"/>
                <w:szCs w:val="21"/>
                <w:lang w:val="en-US" w:eastAsia="zh-CN"/>
              </w:rPr>
              <w:t>kw</w:t>
            </w:r>
          </w:p>
        </w:tc>
        <w:tc>
          <w:tcPr>
            <w:tcW w:w="648" w:type="pct"/>
            <w:vAlign w:val="center"/>
          </w:tcPr>
          <w:p w14:paraId="79D9D138">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0887F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1F28A63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0723C35E">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73DC5DB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19EEAD5A">
            <w:pPr>
              <w:tabs>
                <w:tab w:val="center" w:pos="4153"/>
                <w:tab w:val="right" w:pos="8306"/>
              </w:tabs>
              <w:snapToGrid w:val="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100型:V=100升</w:t>
            </w:r>
          </w:p>
          <w:p w14:paraId="4533D75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投加量：1170-9900g/h</w:t>
            </w:r>
          </w:p>
        </w:tc>
        <w:tc>
          <w:tcPr>
            <w:tcW w:w="648" w:type="pct"/>
            <w:vAlign w:val="center"/>
          </w:tcPr>
          <w:p w14:paraId="490AB1B2">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5156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7D28965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3CB2D89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60235A53">
            <w:pPr>
              <w:tabs>
                <w:tab w:val="center" w:pos="4153"/>
                <w:tab w:val="right" w:pos="8306"/>
              </w:tabs>
              <w:snapToGrid w:val="0"/>
              <w:ind w:left="-54"/>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5BE5C50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进水法兰300mm</w:t>
            </w:r>
          </w:p>
        </w:tc>
        <w:tc>
          <w:tcPr>
            <w:tcW w:w="648" w:type="pct"/>
            <w:vAlign w:val="center"/>
          </w:tcPr>
          <w:p w14:paraId="368BE13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449C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A1D101D">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2BB3BEE4">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027BEE52">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544F72C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出水法兰300mm</w:t>
            </w:r>
          </w:p>
        </w:tc>
        <w:tc>
          <w:tcPr>
            <w:tcW w:w="648" w:type="pct"/>
            <w:vAlign w:val="center"/>
          </w:tcPr>
          <w:p w14:paraId="7DCB4B86">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13F7E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2612473">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848" w:type="pct"/>
            <w:vMerge w:val="continue"/>
            <w:vAlign w:val="center"/>
          </w:tcPr>
          <w:p w14:paraId="436DFE67">
            <w:pPr>
              <w:tabs>
                <w:tab w:val="center" w:pos="4153"/>
                <w:tab w:val="right" w:pos="8306"/>
              </w:tabs>
              <w:snapToGrid w:val="0"/>
              <w:spacing w:line="360" w:lineRule="auto"/>
              <w:ind w:left="210"/>
              <w:jc w:val="center"/>
              <w:rPr>
                <w:rFonts w:cs="宋体" w:asciiTheme="minorEastAsia" w:hAnsiTheme="minorEastAsia" w:eastAsiaTheme="minorEastAsia"/>
                <w:szCs w:val="21"/>
              </w:rPr>
            </w:pPr>
          </w:p>
        </w:tc>
        <w:tc>
          <w:tcPr>
            <w:tcW w:w="1396" w:type="pct"/>
            <w:vMerge w:val="continue"/>
            <w:vAlign w:val="center"/>
          </w:tcPr>
          <w:p w14:paraId="3B20845F">
            <w:pPr>
              <w:tabs>
                <w:tab w:val="center" w:pos="4153"/>
                <w:tab w:val="right" w:pos="8306"/>
              </w:tabs>
              <w:snapToGrid w:val="0"/>
              <w:ind w:left="210"/>
              <w:jc w:val="right"/>
              <w:rPr>
                <w:rFonts w:cs="宋体" w:asciiTheme="minorEastAsia" w:hAnsiTheme="minorEastAsia" w:eastAsiaTheme="minorEastAsia"/>
                <w:szCs w:val="21"/>
              </w:rPr>
            </w:pPr>
          </w:p>
        </w:tc>
        <w:tc>
          <w:tcPr>
            <w:tcW w:w="1710" w:type="pct"/>
            <w:vAlign w:val="center"/>
          </w:tcPr>
          <w:p w14:paraId="65E0682E">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排泥管法兰200 mm</w:t>
            </w:r>
          </w:p>
        </w:tc>
        <w:tc>
          <w:tcPr>
            <w:tcW w:w="648" w:type="pct"/>
            <w:vAlign w:val="center"/>
          </w:tcPr>
          <w:p w14:paraId="033FCCD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r>
      <w:tr w14:paraId="36CBA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restart"/>
            <w:vAlign w:val="center"/>
          </w:tcPr>
          <w:p w14:paraId="67F11F6D">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848" w:type="pct"/>
            <w:vMerge w:val="restart"/>
            <w:vAlign w:val="center"/>
          </w:tcPr>
          <w:p w14:paraId="6CDADBCF">
            <w:pPr>
              <w:tabs>
                <w:tab w:val="center" w:pos="4153"/>
                <w:tab w:val="right" w:pos="8306"/>
              </w:tabs>
              <w:snapToGrid w:val="0"/>
              <w:spacing w:line="360" w:lineRule="auto"/>
              <w:jc w:val="center"/>
              <w:rPr>
                <w:rFonts w:cs="宋体" w:asciiTheme="minorEastAsia" w:hAnsiTheme="minorEastAsia" w:eastAsiaTheme="minorEastAsia"/>
                <w:szCs w:val="21"/>
              </w:rPr>
            </w:pPr>
            <w:r>
              <w:rPr>
                <w:rFonts w:hint="eastAsia" w:cs="仿宋" w:asciiTheme="minorEastAsia" w:hAnsiTheme="minorEastAsia" w:eastAsiaTheme="minorEastAsia"/>
                <w:bCs/>
                <w:szCs w:val="21"/>
              </w:rPr>
              <w:t>8GSXC-</w:t>
            </w:r>
            <w:r>
              <w:rPr>
                <w:rFonts w:hint="eastAsia" w:cs="仿宋" w:asciiTheme="minorEastAsia" w:hAnsiTheme="minorEastAsia" w:eastAsiaTheme="minorEastAsia"/>
                <w:bCs/>
                <w:color w:val="000000"/>
                <w:kern w:val="0"/>
                <w:szCs w:val="21"/>
              </w:rPr>
              <w:t>465</w:t>
            </w:r>
          </w:p>
        </w:tc>
        <w:tc>
          <w:tcPr>
            <w:tcW w:w="1396" w:type="pct"/>
            <w:vAlign w:val="center"/>
          </w:tcPr>
          <w:p w14:paraId="73E1C12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处理水量Q（m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/h）</w:t>
            </w:r>
          </w:p>
        </w:tc>
        <w:tc>
          <w:tcPr>
            <w:tcW w:w="1710" w:type="pct"/>
            <w:vAlign w:val="center"/>
          </w:tcPr>
          <w:p w14:paraId="65B1378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465</w:t>
            </w:r>
          </w:p>
        </w:tc>
        <w:tc>
          <w:tcPr>
            <w:tcW w:w="648" w:type="pct"/>
            <w:vAlign w:val="center"/>
          </w:tcPr>
          <w:p w14:paraId="7A28E06D">
            <w:pPr>
              <w:tabs>
                <w:tab w:val="center" w:pos="4153"/>
                <w:tab w:val="right" w:pos="8306"/>
              </w:tabs>
              <w:snapToGrid w:val="0"/>
              <w:jc w:val="center"/>
              <w:rPr>
                <w:rFonts w:cs="宋体" w:asciiTheme="minorEastAsia" w:hAnsiTheme="minorEastAsia" w:eastAsiaTheme="minorEastAsia"/>
                <w:szCs w:val="21"/>
              </w:rPr>
            </w:pPr>
          </w:p>
        </w:tc>
      </w:tr>
      <w:tr w14:paraId="5356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C5850C8">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665E4FF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5D1A5A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控制滴灌面积S（亩）</w:t>
            </w:r>
          </w:p>
        </w:tc>
        <w:tc>
          <w:tcPr>
            <w:tcW w:w="1710" w:type="pct"/>
            <w:vAlign w:val="center"/>
          </w:tcPr>
          <w:p w14:paraId="3F48D83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2500&lt;S≤3000</w:t>
            </w:r>
          </w:p>
        </w:tc>
        <w:tc>
          <w:tcPr>
            <w:tcW w:w="648" w:type="pct"/>
            <w:vAlign w:val="center"/>
          </w:tcPr>
          <w:p w14:paraId="32F90FE0">
            <w:pPr>
              <w:tabs>
                <w:tab w:val="center" w:pos="4153"/>
                <w:tab w:val="right" w:pos="8306"/>
              </w:tabs>
              <w:snapToGrid w:val="0"/>
              <w:jc w:val="center"/>
              <w:rPr>
                <w:rFonts w:cs="宋体" w:asciiTheme="minorEastAsia" w:hAnsiTheme="minorEastAsia" w:eastAsiaTheme="minorEastAsia"/>
                <w:szCs w:val="21"/>
              </w:rPr>
            </w:pPr>
          </w:p>
        </w:tc>
      </w:tr>
      <w:tr w14:paraId="5816C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4D28CB9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248BD06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643866D4">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表面负荷（m</w:t>
            </w:r>
            <w:r>
              <w:rPr>
                <w:rFonts w:hint="eastAsia" w:cs="宋体" w:asciiTheme="minorEastAsia" w:hAnsiTheme="minorEastAsia" w:eastAsiaTheme="minorEastAsia"/>
                <w:szCs w:val="21"/>
                <w:vertAlign w:val="superscript"/>
              </w:rPr>
              <w:t>3</w:t>
            </w:r>
            <w:r>
              <w:rPr>
                <w:rFonts w:hint="eastAsia" w:cs="宋体" w:asciiTheme="minorEastAsia" w:hAnsiTheme="minorEastAsia" w:eastAsiaTheme="minorEastAsia"/>
                <w:szCs w:val="21"/>
              </w:rPr>
              <w:t>/m</w:t>
            </w:r>
            <w:r>
              <w:rPr>
                <w:rFonts w:hint="eastAsia" w:cs="宋体" w:asciiTheme="minorEastAsia" w:hAnsiTheme="minorEastAsia" w:eastAsiaTheme="minorEastAsia"/>
                <w:szCs w:val="21"/>
                <w:vertAlign w:val="superscript"/>
              </w:rPr>
              <w:t>2</w:t>
            </w:r>
            <w:r>
              <w:rPr>
                <w:rFonts w:hint="eastAsia" w:cs="宋体" w:asciiTheme="minorEastAsia" w:hAnsiTheme="minorEastAsia" w:eastAsiaTheme="minorEastAsia"/>
                <w:szCs w:val="21"/>
              </w:rPr>
              <w:t>*h）</w:t>
            </w:r>
          </w:p>
        </w:tc>
        <w:tc>
          <w:tcPr>
            <w:tcW w:w="1710" w:type="pct"/>
            <w:vAlign w:val="center"/>
          </w:tcPr>
          <w:p w14:paraId="3C00FE1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35.67</w:t>
            </w:r>
          </w:p>
        </w:tc>
        <w:tc>
          <w:tcPr>
            <w:tcW w:w="648" w:type="pct"/>
            <w:vAlign w:val="center"/>
          </w:tcPr>
          <w:p w14:paraId="3E55E254">
            <w:pPr>
              <w:tabs>
                <w:tab w:val="center" w:pos="4153"/>
                <w:tab w:val="right" w:pos="8306"/>
              </w:tabs>
              <w:snapToGrid w:val="0"/>
              <w:jc w:val="center"/>
              <w:rPr>
                <w:rFonts w:cs="宋体" w:asciiTheme="minorEastAsia" w:hAnsiTheme="minorEastAsia" w:eastAsiaTheme="minorEastAsia"/>
                <w:szCs w:val="21"/>
              </w:rPr>
            </w:pPr>
          </w:p>
        </w:tc>
      </w:tr>
      <w:tr w14:paraId="75A8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996362D">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65FA17E9">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42C9C89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出水水质指标</w:t>
            </w:r>
          </w:p>
        </w:tc>
        <w:tc>
          <w:tcPr>
            <w:tcW w:w="1710" w:type="pct"/>
            <w:vAlign w:val="center"/>
          </w:tcPr>
          <w:p w14:paraId="2842B4C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＜50NTU</w:t>
            </w:r>
          </w:p>
        </w:tc>
        <w:tc>
          <w:tcPr>
            <w:tcW w:w="648" w:type="pct"/>
            <w:vAlign w:val="center"/>
          </w:tcPr>
          <w:p w14:paraId="467E284C">
            <w:pPr>
              <w:tabs>
                <w:tab w:val="center" w:pos="4153"/>
                <w:tab w:val="right" w:pos="8306"/>
              </w:tabs>
              <w:snapToGrid w:val="0"/>
              <w:jc w:val="center"/>
              <w:rPr>
                <w:rFonts w:cs="宋体" w:asciiTheme="minorEastAsia" w:hAnsiTheme="minorEastAsia" w:eastAsiaTheme="minorEastAsia"/>
                <w:szCs w:val="21"/>
              </w:rPr>
            </w:pPr>
          </w:p>
        </w:tc>
      </w:tr>
      <w:tr w14:paraId="7B30D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3B1E0E6">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233BE03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12F960E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分层沉淀器尺寸</w:t>
            </w:r>
          </w:p>
        </w:tc>
        <w:tc>
          <w:tcPr>
            <w:tcW w:w="1710" w:type="pct"/>
            <w:vAlign w:val="center"/>
          </w:tcPr>
          <w:p w14:paraId="4D99410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1.815×1.6×1.213</w:t>
            </w:r>
          </w:p>
        </w:tc>
        <w:tc>
          <w:tcPr>
            <w:tcW w:w="648" w:type="pct"/>
            <w:vAlign w:val="center"/>
          </w:tcPr>
          <w:p w14:paraId="3801A83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r>
      <w:tr w14:paraId="72661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2BBC372">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6156A35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6F07D76F">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设备外形尺寸（m）</w:t>
            </w:r>
          </w:p>
        </w:tc>
        <w:tc>
          <w:tcPr>
            <w:tcW w:w="1710" w:type="pct"/>
            <w:vAlign w:val="center"/>
          </w:tcPr>
          <w:p w14:paraId="45ACDA7C">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color w:val="000000"/>
                <w:kern w:val="0"/>
                <w:szCs w:val="21"/>
              </w:rPr>
              <w:t>3.0</w:t>
            </w:r>
            <w:r>
              <w:rPr>
                <w:rFonts w:hint="eastAsia" w:cs="宋体" w:asciiTheme="minorEastAsia" w:hAnsiTheme="minorEastAsia" w:eastAsiaTheme="minorEastAsia"/>
                <w:szCs w:val="21"/>
              </w:rPr>
              <w:t>×13.719×2.313</w:t>
            </w:r>
          </w:p>
        </w:tc>
        <w:tc>
          <w:tcPr>
            <w:tcW w:w="648" w:type="pct"/>
            <w:vAlign w:val="center"/>
          </w:tcPr>
          <w:p w14:paraId="7889313A">
            <w:pPr>
              <w:tabs>
                <w:tab w:val="center" w:pos="4153"/>
                <w:tab w:val="right" w:pos="8306"/>
              </w:tabs>
              <w:snapToGrid w:val="0"/>
              <w:jc w:val="center"/>
              <w:rPr>
                <w:rFonts w:cs="宋体" w:asciiTheme="minorEastAsia" w:hAnsiTheme="minorEastAsia" w:eastAsiaTheme="minorEastAsia"/>
                <w:szCs w:val="21"/>
              </w:rPr>
            </w:pPr>
          </w:p>
        </w:tc>
      </w:tr>
      <w:tr w14:paraId="7057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12B0BC4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4AFCFED1">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594B72F1">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搅拌机功率（kw）/h</w:t>
            </w:r>
          </w:p>
        </w:tc>
        <w:tc>
          <w:tcPr>
            <w:tcW w:w="1710" w:type="pct"/>
            <w:vAlign w:val="center"/>
          </w:tcPr>
          <w:p w14:paraId="208BA69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规格：700×700×1300</w:t>
            </w:r>
          </w:p>
          <w:p w14:paraId="7B23F8C2">
            <w:pPr>
              <w:tabs>
                <w:tab w:val="center" w:pos="4153"/>
                <w:tab w:val="right" w:pos="8306"/>
              </w:tabs>
              <w:snapToGrid w:val="0"/>
              <w:jc w:val="center"/>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rPr>
              <w:t>功率：2.5</w:t>
            </w:r>
            <w:r>
              <w:rPr>
                <w:rFonts w:hint="eastAsia" w:cs="宋体" w:asciiTheme="minorEastAsia" w:hAnsiTheme="minorEastAsia" w:eastAsiaTheme="minorEastAsia"/>
                <w:szCs w:val="21"/>
                <w:highlight w:val="none"/>
                <w:lang w:val="en-US" w:eastAsia="zh-CN"/>
              </w:rPr>
              <w:t>kw</w:t>
            </w:r>
          </w:p>
        </w:tc>
        <w:tc>
          <w:tcPr>
            <w:tcW w:w="648" w:type="pct"/>
            <w:vAlign w:val="center"/>
          </w:tcPr>
          <w:p w14:paraId="052EB01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3217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97" w:type="pct"/>
            <w:vMerge w:val="continue"/>
            <w:vAlign w:val="center"/>
          </w:tcPr>
          <w:p w14:paraId="42DD114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164094A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Align w:val="center"/>
          </w:tcPr>
          <w:p w14:paraId="06178377">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干粉加药机</w:t>
            </w:r>
          </w:p>
        </w:tc>
        <w:tc>
          <w:tcPr>
            <w:tcW w:w="1710" w:type="pct"/>
            <w:vAlign w:val="center"/>
          </w:tcPr>
          <w:p w14:paraId="65F370F3">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100型:V=100升</w:t>
            </w:r>
          </w:p>
          <w:p w14:paraId="64D5C83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投加量：1170-11700g/h</w:t>
            </w:r>
          </w:p>
        </w:tc>
        <w:tc>
          <w:tcPr>
            <w:tcW w:w="648" w:type="pct"/>
            <w:vAlign w:val="center"/>
          </w:tcPr>
          <w:p w14:paraId="4384F6E0">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766CF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6CEED01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5ED325A3">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restart"/>
            <w:vAlign w:val="center"/>
          </w:tcPr>
          <w:p w14:paraId="644BE6F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法兰管径</w:t>
            </w:r>
          </w:p>
        </w:tc>
        <w:tc>
          <w:tcPr>
            <w:tcW w:w="1710" w:type="pct"/>
            <w:vAlign w:val="center"/>
          </w:tcPr>
          <w:p w14:paraId="1D73E139">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进水法兰400mm</w:t>
            </w:r>
          </w:p>
        </w:tc>
        <w:tc>
          <w:tcPr>
            <w:tcW w:w="648" w:type="pct"/>
            <w:vAlign w:val="center"/>
          </w:tcPr>
          <w:p w14:paraId="67A7CDCD">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047FF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15984D74">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657BB472">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continue"/>
            <w:vAlign w:val="center"/>
          </w:tcPr>
          <w:p w14:paraId="3369C76A">
            <w:pPr>
              <w:tabs>
                <w:tab w:val="center" w:pos="4153"/>
                <w:tab w:val="right" w:pos="8306"/>
              </w:tabs>
              <w:snapToGrid w:val="0"/>
              <w:jc w:val="center"/>
              <w:rPr>
                <w:rFonts w:cs="宋体" w:asciiTheme="minorEastAsia" w:hAnsiTheme="minorEastAsia" w:eastAsiaTheme="minorEastAsia"/>
                <w:szCs w:val="21"/>
              </w:rPr>
            </w:pPr>
          </w:p>
        </w:tc>
        <w:tc>
          <w:tcPr>
            <w:tcW w:w="1710" w:type="pct"/>
            <w:vAlign w:val="center"/>
          </w:tcPr>
          <w:p w14:paraId="0C8B45D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出水法兰400mm</w:t>
            </w:r>
          </w:p>
        </w:tc>
        <w:tc>
          <w:tcPr>
            <w:tcW w:w="648" w:type="pct"/>
            <w:vAlign w:val="center"/>
          </w:tcPr>
          <w:p w14:paraId="642F338A">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r>
      <w:tr w14:paraId="50148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7" w:type="pct"/>
            <w:vMerge w:val="continue"/>
            <w:vAlign w:val="center"/>
          </w:tcPr>
          <w:p w14:paraId="05149225">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848" w:type="pct"/>
            <w:vMerge w:val="continue"/>
            <w:vAlign w:val="center"/>
          </w:tcPr>
          <w:p w14:paraId="0B20E2EC">
            <w:pPr>
              <w:tabs>
                <w:tab w:val="center" w:pos="4153"/>
                <w:tab w:val="right" w:pos="8306"/>
              </w:tabs>
              <w:snapToGrid w:val="0"/>
              <w:spacing w:line="360" w:lineRule="auto"/>
              <w:jc w:val="center"/>
              <w:rPr>
                <w:rFonts w:cs="宋体" w:asciiTheme="minorEastAsia" w:hAnsiTheme="minorEastAsia" w:eastAsiaTheme="minorEastAsia"/>
                <w:szCs w:val="21"/>
              </w:rPr>
            </w:pPr>
          </w:p>
        </w:tc>
        <w:tc>
          <w:tcPr>
            <w:tcW w:w="1396" w:type="pct"/>
            <w:vMerge w:val="continue"/>
            <w:vAlign w:val="center"/>
          </w:tcPr>
          <w:p w14:paraId="711E9C1A">
            <w:pPr>
              <w:tabs>
                <w:tab w:val="center" w:pos="4153"/>
                <w:tab w:val="right" w:pos="8306"/>
              </w:tabs>
              <w:snapToGrid w:val="0"/>
              <w:jc w:val="center"/>
              <w:rPr>
                <w:rFonts w:cs="宋体" w:asciiTheme="minorEastAsia" w:hAnsiTheme="minorEastAsia" w:eastAsiaTheme="minorEastAsia"/>
                <w:szCs w:val="21"/>
              </w:rPr>
            </w:pPr>
          </w:p>
        </w:tc>
        <w:tc>
          <w:tcPr>
            <w:tcW w:w="1710" w:type="pct"/>
            <w:vAlign w:val="center"/>
          </w:tcPr>
          <w:p w14:paraId="2B29E6F5">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排泥管法兰200m</w:t>
            </w:r>
          </w:p>
        </w:tc>
        <w:tc>
          <w:tcPr>
            <w:tcW w:w="648" w:type="pct"/>
            <w:vAlign w:val="center"/>
          </w:tcPr>
          <w:p w14:paraId="7F51C9EB">
            <w:pPr>
              <w:tabs>
                <w:tab w:val="center" w:pos="4153"/>
                <w:tab w:val="right" w:pos="8306"/>
              </w:tabs>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15</w:t>
            </w:r>
          </w:p>
        </w:tc>
      </w:tr>
    </w:tbl>
    <w:p w14:paraId="69B187DC">
      <w:pPr>
        <w:spacing w:line="360" w:lineRule="auto"/>
        <w:rPr>
          <w:szCs w:val="21"/>
        </w:rPr>
      </w:pPr>
    </w:p>
    <w:p w14:paraId="1FE5875D">
      <w:pPr>
        <w:widowControl/>
        <w:spacing w:beforeLines="150"/>
        <w:jc w:val="center"/>
        <w:rPr>
          <w:rFonts w:ascii="黑体" w:hAnsi="黑体" w:eastAsia="黑体" w:cs="宋体"/>
          <w:bCs/>
          <w:color w:val="000000"/>
          <w:kern w:val="0"/>
          <w:szCs w:val="21"/>
        </w:rPr>
      </w:pPr>
      <w:r>
        <w:rPr>
          <w:szCs w:val="21"/>
        </w:rPr>
        <w:br w:type="page"/>
      </w:r>
      <w:r>
        <w:rPr>
          <w:rFonts w:hint="eastAsia" w:ascii="黑体" w:hAnsi="黑体" w:eastAsia="黑体" w:cs="宋体"/>
          <w:bCs/>
          <w:color w:val="000000"/>
          <w:kern w:val="0"/>
          <w:szCs w:val="21"/>
        </w:rPr>
        <w:t>附 录C</w:t>
      </w:r>
    </w:p>
    <w:p w14:paraId="3440D53F">
      <w:pPr>
        <w:widowControl/>
        <w:spacing w:line="360" w:lineRule="auto"/>
        <w:jc w:val="center"/>
        <w:rPr>
          <w:rFonts w:ascii="黑体" w:hAnsi="黑体" w:eastAsia="黑体" w:cs="宋体"/>
          <w:bCs/>
          <w:color w:val="000000"/>
          <w:kern w:val="0"/>
          <w:szCs w:val="21"/>
        </w:rPr>
      </w:pPr>
      <w:r>
        <w:rPr>
          <w:rFonts w:hint="eastAsia" w:ascii="黑体" w:hAnsi="黑体" w:eastAsia="黑体" w:cs="宋体"/>
          <w:bCs/>
          <w:color w:val="000000"/>
          <w:kern w:val="0"/>
          <w:szCs w:val="21"/>
        </w:rPr>
        <w:t>（资料性）</w:t>
      </w:r>
    </w:p>
    <w:p w14:paraId="55904A63">
      <w:pPr>
        <w:spacing w:line="360" w:lineRule="auto"/>
        <w:jc w:val="center"/>
        <w:rPr>
          <w:rFonts w:ascii="宋体" w:hAnsi="宋体" w:cs="宋体"/>
          <w:bCs/>
          <w:szCs w:val="21"/>
        </w:rPr>
      </w:pPr>
      <w:r>
        <w:rPr>
          <w:rFonts w:hint="eastAsia" w:ascii="宋体" w:hAnsi="宋体" w:cs="宋体"/>
          <w:bCs/>
          <w:szCs w:val="21"/>
        </w:rPr>
        <w:t>不同规模的吸附沉淀</w:t>
      </w:r>
      <w:r>
        <w:rPr>
          <w:rFonts w:hint="eastAsia" w:ascii="宋体" w:hAnsi="宋体" w:cs="宋体"/>
          <w:bCs/>
          <w:szCs w:val="21"/>
          <w:lang w:eastAsia="zh-CN"/>
        </w:rPr>
        <w:t>一体化</w:t>
      </w:r>
      <w:r>
        <w:rPr>
          <w:rFonts w:hint="eastAsia" w:ascii="宋体" w:hAnsi="宋体" w:cs="宋体"/>
          <w:bCs/>
          <w:szCs w:val="21"/>
        </w:rPr>
        <w:t>设施推荐配套的进水泵、加压泵型号</w:t>
      </w:r>
    </w:p>
    <w:p w14:paraId="64979964">
      <w:pPr>
        <w:spacing w:beforeLines="50"/>
        <w:ind w:firstLine="424" w:firstLineChars="202"/>
        <w:jc w:val="left"/>
        <w:rPr>
          <w:rFonts w:ascii="宋体" w:hAnsi="宋体" w:cs="宋体"/>
          <w:b/>
          <w:bCs/>
          <w:color w:val="000000"/>
          <w:kern w:val="0"/>
          <w:szCs w:val="21"/>
        </w:rPr>
      </w:pPr>
      <w:r>
        <w:rPr>
          <w:rFonts w:hint="eastAsia" w:ascii="宋体" w:hAnsi="宋体" w:cs="宋体"/>
          <w:color w:val="000000"/>
          <w:kern w:val="0"/>
          <w:szCs w:val="21"/>
        </w:rPr>
        <w:t>不同规模的吸附沉淀</w:t>
      </w:r>
      <w:r>
        <w:rPr>
          <w:rFonts w:hint="eastAsia" w:ascii="宋体" w:hAnsi="宋体" w:cs="宋体"/>
          <w:color w:val="000000"/>
          <w:kern w:val="0"/>
          <w:szCs w:val="21"/>
          <w:lang w:eastAsia="zh-CN"/>
        </w:rPr>
        <w:t>一体化</w:t>
      </w:r>
      <w:r>
        <w:rPr>
          <w:rFonts w:hint="eastAsia" w:ascii="宋体" w:hAnsi="宋体" w:cs="宋体"/>
          <w:color w:val="000000"/>
          <w:kern w:val="0"/>
          <w:szCs w:val="21"/>
        </w:rPr>
        <w:t>设施推荐配套的进水泵和出水加压泵的参见表C。</w:t>
      </w:r>
    </w:p>
    <w:p w14:paraId="3D0B4CBC">
      <w:pPr>
        <w:spacing w:beforeLines="50"/>
        <w:jc w:val="center"/>
        <w:rPr>
          <w:rFonts w:ascii="宋体" w:hAnsi="宋体" w:cs="宋体"/>
          <w:bCs/>
          <w:szCs w:val="21"/>
        </w:rPr>
      </w:pPr>
      <w:r>
        <w:rPr>
          <w:rFonts w:hint="eastAsia" w:ascii="宋体" w:hAnsi="宋体" w:cs="宋体"/>
          <w:bCs/>
          <w:color w:val="000000"/>
          <w:kern w:val="0"/>
          <w:szCs w:val="21"/>
        </w:rPr>
        <w:t xml:space="preserve">   表C 不同规模的吸附沉淀</w:t>
      </w:r>
      <w:r>
        <w:rPr>
          <w:rFonts w:hint="eastAsia" w:ascii="宋体" w:hAnsi="宋体" w:cs="宋体"/>
          <w:bCs/>
          <w:color w:val="000000"/>
          <w:kern w:val="0"/>
          <w:szCs w:val="21"/>
          <w:lang w:eastAsia="zh-CN"/>
        </w:rPr>
        <w:t>一体化</w:t>
      </w:r>
      <w:r>
        <w:rPr>
          <w:rFonts w:hint="eastAsia" w:ascii="宋体" w:hAnsi="宋体" w:cs="宋体"/>
          <w:bCs/>
          <w:color w:val="000000"/>
          <w:kern w:val="0"/>
          <w:szCs w:val="21"/>
        </w:rPr>
        <w:t>设施推荐配套的进水泵、加压泵型号表</w:t>
      </w:r>
    </w:p>
    <w:tbl>
      <w:tblPr>
        <w:tblStyle w:val="5"/>
        <w:tblW w:w="8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393"/>
        <w:gridCol w:w="1896"/>
        <w:gridCol w:w="1242"/>
        <w:gridCol w:w="2106"/>
        <w:gridCol w:w="1244"/>
      </w:tblGrid>
      <w:tr w14:paraId="3BAE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Merge w:val="restart"/>
            <w:vAlign w:val="center"/>
          </w:tcPr>
          <w:p w14:paraId="36BF6D81">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序号</w:t>
            </w:r>
          </w:p>
        </w:tc>
        <w:tc>
          <w:tcPr>
            <w:tcW w:w="1393" w:type="dxa"/>
            <w:vMerge w:val="restart"/>
            <w:vAlign w:val="center"/>
          </w:tcPr>
          <w:p w14:paraId="64C865AE">
            <w:pPr>
              <w:tabs>
                <w:tab w:val="center" w:pos="4153"/>
                <w:tab w:val="right" w:pos="8306"/>
              </w:tabs>
              <w:adjustRightInd w:val="0"/>
              <w:snapToGrid w:val="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设施规模</w:t>
            </w:r>
          </w:p>
          <w:p w14:paraId="3E71268C">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型号</w:t>
            </w:r>
          </w:p>
        </w:tc>
        <w:tc>
          <w:tcPr>
            <w:tcW w:w="3138" w:type="dxa"/>
            <w:gridSpan w:val="2"/>
            <w:vAlign w:val="center"/>
          </w:tcPr>
          <w:p w14:paraId="1BEC4836">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配套进水泵</w:t>
            </w:r>
          </w:p>
        </w:tc>
        <w:tc>
          <w:tcPr>
            <w:tcW w:w="3350" w:type="dxa"/>
            <w:gridSpan w:val="2"/>
            <w:vAlign w:val="center"/>
          </w:tcPr>
          <w:p w14:paraId="10048A1F">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配套出水加压泵</w:t>
            </w:r>
          </w:p>
        </w:tc>
      </w:tr>
      <w:tr w14:paraId="66E1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Merge w:val="continue"/>
            <w:vAlign w:val="center"/>
          </w:tcPr>
          <w:p w14:paraId="365B91FF">
            <w:pPr>
              <w:tabs>
                <w:tab w:val="center" w:pos="4153"/>
                <w:tab w:val="right" w:pos="8306"/>
              </w:tabs>
              <w:adjustRightInd w:val="0"/>
              <w:snapToGrid w:val="0"/>
              <w:jc w:val="right"/>
              <w:rPr>
                <w:rFonts w:cs="宋体" w:asciiTheme="minorEastAsia" w:hAnsiTheme="minorEastAsia" w:eastAsiaTheme="minorEastAsia"/>
                <w:szCs w:val="21"/>
              </w:rPr>
            </w:pPr>
          </w:p>
        </w:tc>
        <w:tc>
          <w:tcPr>
            <w:tcW w:w="1393" w:type="dxa"/>
            <w:vMerge w:val="continue"/>
            <w:vAlign w:val="center"/>
          </w:tcPr>
          <w:p w14:paraId="0920A659">
            <w:pPr>
              <w:tabs>
                <w:tab w:val="center" w:pos="4153"/>
                <w:tab w:val="right" w:pos="8306"/>
              </w:tabs>
              <w:adjustRightInd w:val="0"/>
              <w:snapToGrid w:val="0"/>
              <w:jc w:val="right"/>
              <w:rPr>
                <w:rFonts w:cs="宋体" w:asciiTheme="minorEastAsia" w:hAnsiTheme="minorEastAsia" w:eastAsiaTheme="minorEastAsia"/>
                <w:szCs w:val="21"/>
              </w:rPr>
            </w:pPr>
          </w:p>
        </w:tc>
        <w:tc>
          <w:tcPr>
            <w:tcW w:w="1896" w:type="dxa"/>
            <w:vAlign w:val="center"/>
          </w:tcPr>
          <w:p w14:paraId="0ACFB42D">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规格型号</w:t>
            </w:r>
          </w:p>
        </w:tc>
        <w:tc>
          <w:tcPr>
            <w:tcW w:w="1242" w:type="dxa"/>
            <w:vAlign w:val="center"/>
          </w:tcPr>
          <w:p w14:paraId="79CC3A2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配置台数</w:t>
            </w:r>
          </w:p>
        </w:tc>
        <w:tc>
          <w:tcPr>
            <w:tcW w:w="2106" w:type="dxa"/>
            <w:vAlign w:val="center"/>
          </w:tcPr>
          <w:p w14:paraId="7C5B2036">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规格型号</w:t>
            </w:r>
          </w:p>
        </w:tc>
        <w:tc>
          <w:tcPr>
            <w:tcW w:w="1244" w:type="dxa"/>
            <w:vAlign w:val="center"/>
          </w:tcPr>
          <w:p w14:paraId="19D1AB42">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配置台数</w:t>
            </w:r>
          </w:p>
        </w:tc>
      </w:tr>
      <w:tr w14:paraId="41CA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6DFFDC12">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1</w:t>
            </w:r>
          </w:p>
        </w:tc>
        <w:tc>
          <w:tcPr>
            <w:tcW w:w="1393" w:type="dxa"/>
            <w:vAlign w:val="center"/>
          </w:tcPr>
          <w:p w14:paraId="59D3A40A">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47</w:t>
            </w:r>
          </w:p>
        </w:tc>
        <w:tc>
          <w:tcPr>
            <w:tcW w:w="1896" w:type="dxa"/>
            <w:vAlign w:val="center"/>
          </w:tcPr>
          <w:p w14:paraId="7D327E23">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WQ80-50-7-2.2</w:t>
            </w:r>
          </w:p>
        </w:tc>
        <w:tc>
          <w:tcPr>
            <w:tcW w:w="1242" w:type="dxa"/>
            <w:vAlign w:val="center"/>
          </w:tcPr>
          <w:p w14:paraId="5BE7B52F">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6D9A4B07">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lSG80-61-40-11</w:t>
            </w:r>
          </w:p>
        </w:tc>
        <w:tc>
          <w:tcPr>
            <w:tcW w:w="1244" w:type="dxa"/>
            <w:vAlign w:val="center"/>
          </w:tcPr>
          <w:p w14:paraId="0E40076C">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07745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11091844">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2</w:t>
            </w:r>
          </w:p>
        </w:tc>
        <w:tc>
          <w:tcPr>
            <w:tcW w:w="1393" w:type="dxa"/>
            <w:vAlign w:val="center"/>
          </w:tcPr>
          <w:p w14:paraId="35591575">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78</w:t>
            </w:r>
          </w:p>
        </w:tc>
        <w:tc>
          <w:tcPr>
            <w:tcW w:w="1896" w:type="dxa"/>
            <w:vAlign w:val="center"/>
          </w:tcPr>
          <w:p w14:paraId="21F2FEE5">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WQ100-85-7-5.5</w:t>
            </w:r>
          </w:p>
        </w:tc>
        <w:tc>
          <w:tcPr>
            <w:tcW w:w="1242" w:type="dxa"/>
            <w:vAlign w:val="center"/>
          </w:tcPr>
          <w:p w14:paraId="4657161E">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7F6E06E6">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lSG100-150-44-22</w:t>
            </w:r>
          </w:p>
        </w:tc>
        <w:tc>
          <w:tcPr>
            <w:tcW w:w="1244" w:type="dxa"/>
            <w:vAlign w:val="center"/>
          </w:tcPr>
          <w:p w14:paraId="4CC8C657">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76F6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7E2B78F4">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3</w:t>
            </w:r>
          </w:p>
        </w:tc>
        <w:tc>
          <w:tcPr>
            <w:tcW w:w="1393" w:type="dxa"/>
            <w:vAlign w:val="center"/>
          </w:tcPr>
          <w:p w14:paraId="6550BCD2">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155</w:t>
            </w:r>
          </w:p>
        </w:tc>
        <w:tc>
          <w:tcPr>
            <w:tcW w:w="1896" w:type="dxa"/>
            <w:vAlign w:val="center"/>
          </w:tcPr>
          <w:p w14:paraId="4DB63134">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WQ150-180-7-7.5</w:t>
            </w:r>
          </w:p>
        </w:tc>
        <w:tc>
          <w:tcPr>
            <w:tcW w:w="1242" w:type="dxa"/>
            <w:vAlign w:val="center"/>
          </w:tcPr>
          <w:p w14:paraId="6DB17483">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50D1D2FF">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lSG150-226-44-45</w:t>
            </w:r>
          </w:p>
        </w:tc>
        <w:tc>
          <w:tcPr>
            <w:tcW w:w="1244" w:type="dxa"/>
            <w:vAlign w:val="center"/>
          </w:tcPr>
          <w:p w14:paraId="61321F9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3C453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7A42A145">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4</w:t>
            </w:r>
          </w:p>
        </w:tc>
        <w:tc>
          <w:tcPr>
            <w:tcW w:w="1393" w:type="dxa"/>
            <w:vAlign w:val="center"/>
          </w:tcPr>
          <w:p w14:paraId="1B7FE6D5">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235</w:t>
            </w:r>
          </w:p>
        </w:tc>
        <w:tc>
          <w:tcPr>
            <w:tcW w:w="1896" w:type="dxa"/>
            <w:vAlign w:val="center"/>
          </w:tcPr>
          <w:p w14:paraId="05F6B1A4">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WQ200-300-7-11</w:t>
            </w:r>
          </w:p>
        </w:tc>
        <w:tc>
          <w:tcPr>
            <w:tcW w:w="1242" w:type="dxa"/>
            <w:vAlign w:val="center"/>
          </w:tcPr>
          <w:p w14:paraId="0C3DAB2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4A5C3101">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lSG200-400-50-75</w:t>
            </w:r>
          </w:p>
        </w:tc>
        <w:tc>
          <w:tcPr>
            <w:tcW w:w="1244" w:type="dxa"/>
            <w:vAlign w:val="center"/>
          </w:tcPr>
          <w:p w14:paraId="121B518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6C09E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0942D93B">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5</w:t>
            </w:r>
          </w:p>
        </w:tc>
        <w:tc>
          <w:tcPr>
            <w:tcW w:w="1393" w:type="dxa"/>
            <w:vAlign w:val="center"/>
          </w:tcPr>
          <w:p w14:paraId="1C7A3F7C">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310</w:t>
            </w:r>
          </w:p>
        </w:tc>
        <w:tc>
          <w:tcPr>
            <w:tcW w:w="1896" w:type="dxa"/>
            <w:vAlign w:val="center"/>
          </w:tcPr>
          <w:p w14:paraId="37164B80">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WQ250-400-7-15</w:t>
            </w:r>
          </w:p>
        </w:tc>
        <w:tc>
          <w:tcPr>
            <w:tcW w:w="1242" w:type="dxa"/>
            <w:vAlign w:val="center"/>
          </w:tcPr>
          <w:p w14:paraId="380D8021">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479C455C">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lSG200-400-50-75</w:t>
            </w:r>
          </w:p>
        </w:tc>
        <w:tc>
          <w:tcPr>
            <w:tcW w:w="1244" w:type="dxa"/>
            <w:vAlign w:val="center"/>
          </w:tcPr>
          <w:p w14:paraId="38DA1A18">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6F4A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693B2FA1">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6</w:t>
            </w:r>
          </w:p>
        </w:tc>
        <w:tc>
          <w:tcPr>
            <w:tcW w:w="1393" w:type="dxa"/>
            <w:vAlign w:val="center"/>
          </w:tcPr>
          <w:p w14:paraId="016A138C">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390</w:t>
            </w:r>
          </w:p>
        </w:tc>
        <w:tc>
          <w:tcPr>
            <w:tcW w:w="1896" w:type="dxa"/>
            <w:vAlign w:val="center"/>
          </w:tcPr>
          <w:p w14:paraId="5E0E25A4">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WQ250-500-7-18.5</w:t>
            </w:r>
          </w:p>
        </w:tc>
        <w:tc>
          <w:tcPr>
            <w:tcW w:w="1242" w:type="dxa"/>
            <w:vAlign w:val="center"/>
          </w:tcPr>
          <w:p w14:paraId="398F2BCA">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15DB6281">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lSG250-515-44.4-90</w:t>
            </w:r>
          </w:p>
        </w:tc>
        <w:tc>
          <w:tcPr>
            <w:tcW w:w="1244" w:type="dxa"/>
            <w:vAlign w:val="center"/>
          </w:tcPr>
          <w:p w14:paraId="6DFF09EC">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r w14:paraId="6587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4" w:type="dxa"/>
            <w:vAlign w:val="center"/>
          </w:tcPr>
          <w:p w14:paraId="7EA6DF79">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7</w:t>
            </w:r>
          </w:p>
        </w:tc>
        <w:tc>
          <w:tcPr>
            <w:tcW w:w="1393" w:type="dxa"/>
            <w:vAlign w:val="center"/>
          </w:tcPr>
          <w:p w14:paraId="6F084107">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465</w:t>
            </w:r>
          </w:p>
        </w:tc>
        <w:tc>
          <w:tcPr>
            <w:tcW w:w="1896" w:type="dxa"/>
            <w:vAlign w:val="center"/>
          </w:tcPr>
          <w:p w14:paraId="74202C80">
            <w:pPr>
              <w:widowControl/>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WQ250-500-8-22</w:t>
            </w:r>
          </w:p>
        </w:tc>
        <w:tc>
          <w:tcPr>
            <w:tcW w:w="1242" w:type="dxa"/>
            <w:vAlign w:val="center"/>
          </w:tcPr>
          <w:p w14:paraId="4F349FFE">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2106" w:type="dxa"/>
            <w:vAlign w:val="center"/>
          </w:tcPr>
          <w:p w14:paraId="6C831B16">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color w:val="000000"/>
                <w:kern w:val="0"/>
                <w:szCs w:val="21"/>
              </w:rPr>
              <w:t>lSG250-640-46-110</w:t>
            </w:r>
          </w:p>
        </w:tc>
        <w:tc>
          <w:tcPr>
            <w:tcW w:w="1244" w:type="dxa"/>
            <w:vAlign w:val="center"/>
          </w:tcPr>
          <w:p w14:paraId="4E0630FC">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r>
    </w:tbl>
    <w:p w14:paraId="27CCBC4F">
      <w:pPr>
        <w:spacing w:line="360" w:lineRule="auto"/>
        <w:rPr>
          <w:szCs w:val="21"/>
        </w:rPr>
      </w:pPr>
    </w:p>
    <w:p w14:paraId="1C4DEED7">
      <w:pPr>
        <w:widowControl/>
        <w:spacing w:beforeLines="150"/>
        <w:jc w:val="center"/>
        <w:rPr>
          <w:rFonts w:ascii="黑体" w:hAnsi="黑体" w:eastAsia="黑体" w:cs="宋体"/>
          <w:bCs/>
          <w:color w:val="000000"/>
          <w:kern w:val="0"/>
          <w:szCs w:val="21"/>
        </w:rPr>
      </w:pPr>
      <w:r>
        <w:rPr>
          <w:szCs w:val="21"/>
        </w:rPr>
        <w:br w:type="page"/>
      </w:r>
      <w:r>
        <w:rPr>
          <w:rFonts w:hint="eastAsia" w:ascii="黑体" w:hAnsi="黑体" w:eastAsia="黑体" w:cs="宋体"/>
          <w:bCs/>
          <w:color w:val="000000"/>
          <w:kern w:val="0"/>
          <w:szCs w:val="21"/>
        </w:rPr>
        <w:t>附 录D</w:t>
      </w:r>
    </w:p>
    <w:p w14:paraId="7A9BE2B6">
      <w:pPr>
        <w:widowControl/>
        <w:spacing w:line="360" w:lineRule="auto"/>
        <w:jc w:val="center"/>
        <w:rPr>
          <w:rFonts w:ascii="黑体" w:hAnsi="黑体" w:eastAsia="黑体" w:cs="宋体"/>
          <w:bCs/>
          <w:color w:val="000000"/>
          <w:kern w:val="0"/>
          <w:szCs w:val="21"/>
        </w:rPr>
      </w:pPr>
      <w:r>
        <w:rPr>
          <w:rFonts w:hint="eastAsia" w:ascii="黑体" w:hAnsi="黑体" w:eastAsia="黑体" w:cs="宋体"/>
          <w:bCs/>
          <w:color w:val="000000"/>
          <w:kern w:val="0"/>
          <w:szCs w:val="21"/>
        </w:rPr>
        <w:t>（资料性）</w:t>
      </w:r>
    </w:p>
    <w:p w14:paraId="1AAAE0B0">
      <w:pPr>
        <w:spacing w:line="360" w:lineRule="auto"/>
        <w:jc w:val="center"/>
        <w:rPr>
          <w:rFonts w:ascii="宋体" w:hAnsi="宋体" w:cs="宋体"/>
          <w:bCs/>
          <w:szCs w:val="21"/>
        </w:rPr>
      </w:pPr>
      <w:r>
        <w:rPr>
          <w:rFonts w:hint="eastAsia" w:ascii="宋体" w:hAnsi="宋体" w:cs="宋体"/>
          <w:bCs/>
          <w:szCs w:val="21"/>
        </w:rPr>
        <w:t>不同规模的吸附沉淀</w:t>
      </w:r>
      <w:r>
        <w:rPr>
          <w:rFonts w:hint="eastAsia" w:ascii="宋体" w:hAnsi="宋体" w:cs="宋体"/>
          <w:bCs/>
          <w:szCs w:val="21"/>
          <w:lang w:eastAsia="zh-CN"/>
        </w:rPr>
        <w:t>一体化</w:t>
      </w:r>
      <w:r>
        <w:rPr>
          <w:rFonts w:hint="eastAsia" w:ascii="宋体" w:hAnsi="宋体" w:cs="宋体"/>
          <w:bCs/>
          <w:szCs w:val="21"/>
        </w:rPr>
        <w:t>设施需要配置的电（手）动蝶阀的规格、数量</w:t>
      </w:r>
    </w:p>
    <w:p w14:paraId="3568546A">
      <w:pPr>
        <w:spacing w:line="360" w:lineRule="auto"/>
        <w:ind w:firstLine="420" w:firstLineChars="200"/>
        <w:rPr>
          <w:rFonts w:ascii="宋体" w:hAnsi="宋体" w:cs="宋体"/>
          <w:szCs w:val="21"/>
        </w:rPr>
      </w:pPr>
      <w:r>
        <w:rPr>
          <w:rFonts w:hint="eastAsia" w:ascii="宋体" w:hAnsi="宋体" w:cs="宋体"/>
          <w:szCs w:val="21"/>
        </w:rPr>
        <w:t>不同规模的吸附沉淀</w:t>
      </w:r>
      <w:r>
        <w:rPr>
          <w:rFonts w:hint="eastAsia" w:ascii="宋体" w:hAnsi="宋体" w:cs="宋体"/>
          <w:szCs w:val="21"/>
          <w:lang w:eastAsia="zh-CN"/>
        </w:rPr>
        <w:t>一体化</w:t>
      </w:r>
      <w:r>
        <w:rPr>
          <w:rFonts w:hint="eastAsia" w:ascii="宋体" w:hAnsi="宋体" w:cs="宋体"/>
          <w:szCs w:val="21"/>
        </w:rPr>
        <w:t>设施需要配置的电（手）动蝶阀的规格、数量参见附表D。</w:t>
      </w:r>
    </w:p>
    <w:p w14:paraId="419C647D">
      <w:pPr>
        <w:spacing w:line="360" w:lineRule="auto"/>
        <w:ind w:firstLine="630" w:firstLineChars="300"/>
        <w:jc w:val="center"/>
        <w:rPr>
          <w:rFonts w:ascii="宋体" w:hAnsi="宋体" w:cs="宋体"/>
          <w:bCs/>
          <w:szCs w:val="21"/>
        </w:rPr>
      </w:pPr>
      <w:r>
        <w:rPr>
          <w:rFonts w:hint="eastAsia" w:ascii="宋体" w:hAnsi="宋体" w:cs="宋体"/>
          <w:bCs/>
          <w:szCs w:val="21"/>
        </w:rPr>
        <w:t>表D 不同规模的吸附沉淀</w:t>
      </w:r>
      <w:r>
        <w:rPr>
          <w:rFonts w:hint="eastAsia" w:ascii="宋体" w:hAnsi="宋体" w:cs="宋体"/>
          <w:bCs/>
          <w:szCs w:val="21"/>
          <w:lang w:eastAsia="zh-CN"/>
        </w:rPr>
        <w:t>一体化</w:t>
      </w:r>
      <w:r>
        <w:rPr>
          <w:rFonts w:hint="eastAsia" w:ascii="宋体" w:hAnsi="宋体" w:cs="宋体"/>
          <w:bCs/>
          <w:szCs w:val="21"/>
        </w:rPr>
        <w:t>设施需要配置的电（手）动蝶阀的规格、数量表</w:t>
      </w:r>
    </w:p>
    <w:tbl>
      <w:tblPr>
        <w:tblStyle w:val="5"/>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418"/>
        <w:gridCol w:w="3827"/>
        <w:gridCol w:w="1134"/>
        <w:gridCol w:w="1559"/>
      </w:tblGrid>
      <w:tr w14:paraId="07D98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Merge w:val="restart"/>
            <w:vAlign w:val="center"/>
          </w:tcPr>
          <w:p w14:paraId="1A05561C">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序号</w:t>
            </w:r>
          </w:p>
        </w:tc>
        <w:tc>
          <w:tcPr>
            <w:tcW w:w="1418" w:type="dxa"/>
            <w:vMerge w:val="restart"/>
            <w:vAlign w:val="center"/>
          </w:tcPr>
          <w:p w14:paraId="5F4C7447">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设施规模</w:t>
            </w:r>
          </w:p>
          <w:p w14:paraId="7BE73C45">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型号</w:t>
            </w:r>
          </w:p>
        </w:tc>
        <w:tc>
          <w:tcPr>
            <w:tcW w:w="6520" w:type="dxa"/>
            <w:gridSpan w:val="3"/>
            <w:vAlign w:val="center"/>
          </w:tcPr>
          <w:p w14:paraId="17984226">
            <w:pPr>
              <w:tabs>
                <w:tab w:val="center" w:pos="4153"/>
                <w:tab w:val="right" w:pos="8306"/>
              </w:tabs>
              <w:adjustRightInd w:val="0"/>
              <w:snapToGrid w:val="0"/>
              <w:ind w:firstLine="4" w:firstLineChars="2"/>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配套电（手）动蝶阀</w:t>
            </w:r>
          </w:p>
        </w:tc>
      </w:tr>
      <w:tr w14:paraId="6F663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Merge w:val="continue"/>
            <w:vAlign w:val="center"/>
          </w:tcPr>
          <w:p w14:paraId="380EB6BE">
            <w:pPr>
              <w:tabs>
                <w:tab w:val="center" w:pos="4153"/>
                <w:tab w:val="right" w:pos="8306"/>
              </w:tabs>
              <w:adjustRightInd w:val="0"/>
              <w:snapToGrid w:val="0"/>
              <w:jc w:val="center"/>
              <w:rPr>
                <w:rFonts w:cs="宋体" w:asciiTheme="minorEastAsia" w:hAnsiTheme="minorEastAsia" w:eastAsiaTheme="minorEastAsia"/>
                <w:bCs/>
                <w:szCs w:val="21"/>
              </w:rPr>
            </w:pPr>
          </w:p>
        </w:tc>
        <w:tc>
          <w:tcPr>
            <w:tcW w:w="1418" w:type="dxa"/>
            <w:vMerge w:val="continue"/>
            <w:vAlign w:val="center"/>
          </w:tcPr>
          <w:p w14:paraId="14C246DD">
            <w:pPr>
              <w:tabs>
                <w:tab w:val="center" w:pos="4153"/>
                <w:tab w:val="right" w:pos="8306"/>
              </w:tabs>
              <w:adjustRightInd w:val="0"/>
              <w:snapToGrid w:val="0"/>
              <w:jc w:val="center"/>
              <w:rPr>
                <w:rFonts w:cs="宋体" w:asciiTheme="minorEastAsia" w:hAnsiTheme="minorEastAsia" w:eastAsiaTheme="minorEastAsia"/>
                <w:bCs/>
                <w:szCs w:val="21"/>
              </w:rPr>
            </w:pPr>
          </w:p>
        </w:tc>
        <w:tc>
          <w:tcPr>
            <w:tcW w:w="3827" w:type="dxa"/>
            <w:vAlign w:val="center"/>
          </w:tcPr>
          <w:p w14:paraId="0F5802EF">
            <w:pPr>
              <w:tabs>
                <w:tab w:val="center" w:pos="4153"/>
                <w:tab w:val="right" w:pos="8306"/>
              </w:tabs>
              <w:adjustRightInd w:val="0"/>
              <w:snapToGrid w:val="0"/>
              <w:ind w:firstLine="4" w:firstLineChars="2"/>
              <w:jc w:val="center"/>
              <w:rPr>
                <w:rFonts w:cs="宋体" w:asciiTheme="minorEastAsia" w:hAnsiTheme="minorEastAsia" w:eastAsiaTheme="minorEastAsia"/>
                <w:bCs/>
                <w:szCs w:val="21"/>
              </w:rPr>
            </w:pPr>
            <w:r>
              <w:rPr>
                <w:rFonts w:hint="eastAsia" w:cs="宋体" w:asciiTheme="minorEastAsia" w:hAnsiTheme="minorEastAsia" w:eastAsiaTheme="minorEastAsia"/>
                <w:szCs w:val="21"/>
              </w:rPr>
              <w:t>规格型号</w:t>
            </w:r>
          </w:p>
        </w:tc>
        <w:tc>
          <w:tcPr>
            <w:tcW w:w="1134" w:type="dxa"/>
            <w:vAlign w:val="center"/>
          </w:tcPr>
          <w:p w14:paraId="1628EF1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单位</w:t>
            </w:r>
          </w:p>
        </w:tc>
        <w:tc>
          <w:tcPr>
            <w:tcW w:w="1559" w:type="dxa"/>
            <w:vAlign w:val="center"/>
          </w:tcPr>
          <w:p w14:paraId="5D301705">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数量</w:t>
            </w:r>
          </w:p>
        </w:tc>
      </w:tr>
      <w:tr w14:paraId="4557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70CDAF6B">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418" w:type="dxa"/>
            <w:vAlign w:val="center"/>
          </w:tcPr>
          <w:p w14:paraId="6ADC4139">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47</w:t>
            </w:r>
          </w:p>
        </w:tc>
        <w:tc>
          <w:tcPr>
            <w:tcW w:w="3827" w:type="dxa"/>
            <w:vAlign w:val="center"/>
          </w:tcPr>
          <w:p w14:paraId="71B6F756">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 管径</w:t>
            </w:r>
            <w:r>
              <w:rPr>
                <w:rFonts w:hint="eastAsia" w:cs="宋体" w:asciiTheme="minorEastAsia" w:hAnsiTheme="minorEastAsia" w:eastAsiaTheme="minorEastAsia"/>
                <w:color w:val="000000"/>
                <w:spacing w:val="-5"/>
                <w:szCs w:val="21"/>
              </w:rPr>
              <w:t>100mm</w:t>
            </w:r>
          </w:p>
        </w:tc>
        <w:tc>
          <w:tcPr>
            <w:tcW w:w="1134" w:type="dxa"/>
            <w:vAlign w:val="center"/>
          </w:tcPr>
          <w:p w14:paraId="083C0D5B">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3E43E095">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r>
      <w:tr w14:paraId="6ECB8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44C0E673">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2</w:t>
            </w:r>
          </w:p>
        </w:tc>
        <w:tc>
          <w:tcPr>
            <w:tcW w:w="1418" w:type="dxa"/>
            <w:vAlign w:val="center"/>
          </w:tcPr>
          <w:p w14:paraId="60F7B8D8">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78</w:t>
            </w:r>
          </w:p>
        </w:tc>
        <w:tc>
          <w:tcPr>
            <w:tcW w:w="3827" w:type="dxa"/>
            <w:vAlign w:val="center"/>
          </w:tcPr>
          <w:p w14:paraId="2626539F">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160mm</w:t>
            </w:r>
          </w:p>
        </w:tc>
        <w:tc>
          <w:tcPr>
            <w:tcW w:w="1134" w:type="dxa"/>
            <w:vAlign w:val="center"/>
          </w:tcPr>
          <w:p w14:paraId="4AF2AD0D">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69FC7025">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r>
      <w:tr w14:paraId="116D5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0AF3F23E">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3</w:t>
            </w:r>
          </w:p>
        </w:tc>
        <w:tc>
          <w:tcPr>
            <w:tcW w:w="1418" w:type="dxa"/>
            <w:vAlign w:val="center"/>
          </w:tcPr>
          <w:p w14:paraId="006EE1F7">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155</w:t>
            </w:r>
          </w:p>
        </w:tc>
        <w:tc>
          <w:tcPr>
            <w:tcW w:w="3827" w:type="dxa"/>
            <w:vAlign w:val="center"/>
          </w:tcPr>
          <w:p w14:paraId="08E659DB">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200mm</w:t>
            </w:r>
          </w:p>
        </w:tc>
        <w:tc>
          <w:tcPr>
            <w:tcW w:w="1134" w:type="dxa"/>
            <w:vAlign w:val="center"/>
          </w:tcPr>
          <w:p w14:paraId="3E61D0DA">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30158AA8">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r>
      <w:tr w14:paraId="379D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77F6FB7E">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4</w:t>
            </w:r>
          </w:p>
        </w:tc>
        <w:tc>
          <w:tcPr>
            <w:tcW w:w="1418" w:type="dxa"/>
            <w:vAlign w:val="center"/>
          </w:tcPr>
          <w:p w14:paraId="33CF7F20">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235</w:t>
            </w:r>
          </w:p>
        </w:tc>
        <w:tc>
          <w:tcPr>
            <w:tcW w:w="3827" w:type="dxa"/>
            <w:vAlign w:val="center"/>
          </w:tcPr>
          <w:p w14:paraId="0C102DBF">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200mm</w:t>
            </w:r>
          </w:p>
        </w:tc>
        <w:tc>
          <w:tcPr>
            <w:tcW w:w="1134" w:type="dxa"/>
            <w:vAlign w:val="center"/>
          </w:tcPr>
          <w:p w14:paraId="3F91FFC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24CCF8F9">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8</w:t>
            </w:r>
          </w:p>
        </w:tc>
      </w:tr>
      <w:tr w14:paraId="5455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5C84427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5</w:t>
            </w:r>
          </w:p>
        </w:tc>
        <w:tc>
          <w:tcPr>
            <w:tcW w:w="1418" w:type="dxa"/>
            <w:vAlign w:val="center"/>
          </w:tcPr>
          <w:p w14:paraId="4EA44E2A">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310</w:t>
            </w:r>
          </w:p>
        </w:tc>
        <w:tc>
          <w:tcPr>
            <w:tcW w:w="3827" w:type="dxa"/>
            <w:vAlign w:val="center"/>
          </w:tcPr>
          <w:p w14:paraId="7CD277A2">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200mm</w:t>
            </w:r>
          </w:p>
        </w:tc>
        <w:tc>
          <w:tcPr>
            <w:tcW w:w="1134" w:type="dxa"/>
            <w:vAlign w:val="center"/>
          </w:tcPr>
          <w:p w14:paraId="191979FD">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3EE0621C">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r>
      <w:tr w14:paraId="7A87A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0C838668">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6</w:t>
            </w:r>
          </w:p>
        </w:tc>
        <w:tc>
          <w:tcPr>
            <w:tcW w:w="1418" w:type="dxa"/>
            <w:vAlign w:val="center"/>
          </w:tcPr>
          <w:p w14:paraId="6B10F270">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390</w:t>
            </w:r>
          </w:p>
        </w:tc>
        <w:tc>
          <w:tcPr>
            <w:tcW w:w="3827" w:type="dxa"/>
            <w:vAlign w:val="center"/>
          </w:tcPr>
          <w:p w14:paraId="37E9C958">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200mm</w:t>
            </w:r>
          </w:p>
        </w:tc>
        <w:tc>
          <w:tcPr>
            <w:tcW w:w="1134" w:type="dxa"/>
            <w:vAlign w:val="center"/>
          </w:tcPr>
          <w:p w14:paraId="07C50CD5">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0EE1E26A">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9</w:t>
            </w:r>
          </w:p>
        </w:tc>
      </w:tr>
      <w:tr w14:paraId="32C3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7057ECED">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7</w:t>
            </w:r>
          </w:p>
        </w:tc>
        <w:tc>
          <w:tcPr>
            <w:tcW w:w="1418" w:type="dxa"/>
            <w:vAlign w:val="center"/>
          </w:tcPr>
          <w:p w14:paraId="447D766A">
            <w:pPr>
              <w:tabs>
                <w:tab w:val="center" w:pos="4153"/>
                <w:tab w:val="right" w:pos="8306"/>
              </w:tabs>
              <w:adjustRightInd w:val="0"/>
              <w:snapToGrid w:val="0"/>
              <w:jc w:val="center"/>
              <w:rPr>
                <w:rFonts w:cs="宋体" w:asciiTheme="minorEastAsia" w:hAnsiTheme="minorEastAsia" w:eastAsiaTheme="minorEastAsia"/>
                <w:bCs/>
                <w:szCs w:val="21"/>
              </w:rPr>
            </w:pPr>
            <w:r>
              <w:rPr>
                <w:rFonts w:hint="eastAsia" w:cs="宋体" w:asciiTheme="minorEastAsia" w:hAnsiTheme="minorEastAsia" w:eastAsiaTheme="minorEastAsia"/>
                <w:bCs/>
                <w:szCs w:val="21"/>
              </w:rPr>
              <w:t>8GSXC-</w:t>
            </w:r>
            <w:r>
              <w:rPr>
                <w:rFonts w:hint="eastAsia" w:cs="宋体" w:asciiTheme="minorEastAsia" w:hAnsiTheme="minorEastAsia" w:eastAsiaTheme="minorEastAsia"/>
                <w:bCs/>
                <w:color w:val="000000"/>
                <w:kern w:val="0"/>
                <w:szCs w:val="21"/>
              </w:rPr>
              <w:t>465</w:t>
            </w:r>
          </w:p>
        </w:tc>
        <w:tc>
          <w:tcPr>
            <w:tcW w:w="3827" w:type="dxa"/>
            <w:vAlign w:val="center"/>
          </w:tcPr>
          <w:p w14:paraId="2B43196A">
            <w:pPr>
              <w:tabs>
                <w:tab w:val="center" w:pos="4153"/>
                <w:tab w:val="right" w:pos="8306"/>
              </w:tabs>
              <w:adjustRightInd w:val="0"/>
              <w:snapToGrid w:val="0"/>
              <w:jc w:val="center"/>
              <w:rPr>
                <w:rFonts w:cs="宋体" w:asciiTheme="minorEastAsia" w:hAnsiTheme="minorEastAsia" w:eastAsiaTheme="minorEastAsia"/>
                <w:bCs/>
                <w:szCs w:val="21"/>
              </w:rPr>
            </w:pPr>
            <w:r>
              <w:rPr>
                <w:rFonts w:cs="WNUVDH+FangSong_GB2312" w:asciiTheme="minorEastAsia" w:hAnsiTheme="minorEastAsia" w:eastAsiaTheme="minorEastAsia"/>
                <w:color w:val="000000"/>
                <w:spacing w:val="-2"/>
                <w:szCs w:val="21"/>
              </w:rPr>
              <w:t>开关型</w:t>
            </w:r>
            <w:r>
              <w:rPr>
                <w:rFonts w:cs="WNUVDH+FangSong_GB2312" w:asciiTheme="minorEastAsia" w:hAnsiTheme="minorEastAsia" w:eastAsiaTheme="minorEastAsia"/>
                <w:color w:val="000000"/>
                <w:spacing w:val="-5"/>
                <w:szCs w:val="21"/>
              </w:rPr>
              <w:t>单通电</w:t>
            </w:r>
            <w:r>
              <w:rPr>
                <w:rFonts w:hint="eastAsia" w:cs="宋体" w:asciiTheme="minorEastAsia" w:hAnsiTheme="minorEastAsia" w:eastAsiaTheme="minorEastAsia"/>
                <w:color w:val="000000"/>
                <w:spacing w:val="-5"/>
                <w:szCs w:val="21"/>
              </w:rPr>
              <w:t>(手)</w:t>
            </w:r>
            <w:r>
              <w:rPr>
                <w:rFonts w:cs="WNUVDH+FangSong_GB2312" w:asciiTheme="minorEastAsia" w:hAnsiTheme="minorEastAsia" w:eastAsiaTheme="minorEastAsia"/>
                <w:color w:val="000000"/>
                <w:spacing w:val="-5"/>
                <w:szCs w:val="21"/>
              </w:rPr>
              <w:t>动阀</w:t>
            </w:r>
            <w:r>
              <w:rPr>
                <w:rFonts w:hint="eastAsia" w:cs="WNUVDH+FangSong_GB2312" w:asciiTheme="minorEastAsia" w:hAnsiTheme="minorEastAsia" w:eastAsiaTheme="minorEastAsia"/>
                <w:color w:val="000000"/>
                <w:spacing w:val="-5"/>
                <w:szCs w:val="21"/>
              </w:rPr>
              <w:t>,管径</w:t>
            </w:r>
            <w:r>
              <w:rPr>
                <w:rFonts w:hint="eastAsia" w:cs="宋体" w:asciiTheme="minorEastAsia" w:hAnsiTheme="minorEastAsia" w:eastAsiaTheme="minorEastAsia"/>
                <w:color w:val="000000"/>
                <w:spacing w:val="-5"/>
                <w:szCs w:val="21"/>
              </w:rPr>
              <w:t>200mm</w:t>
            </w:r>
          </w:p>
        </w:tc>
        <w:tc>
          <w:tcPr>
            <w:tcW w:w="1134" w:type="dxa"/>
            <w:vAlign w:val="center"/>
          </w:tcPr>
          <w:p w14:paraId="72ACB99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套</w:t>
            </w:r>
          </w:p>
        </w:tc>
        <w:tc>
          <w:tcPr>
            <w:tcW w:w="1559" w:type="dxa"/>
            <w:vAlign w:val="center"/>
          </w:tcPr>
          <w:p w14:paraId="7DCCD390">
            <w:pPr>
              <w:tabs>
                <w:tab w:val="center" w:pos="4153"/>
                <w:tab w:val="right" w:pos="8306"/>
              </w:tabs>
              <w:adjustRightInd w:val="0"/>
              <w:snapToGrid w:val="0"/>
              <w:jc w:val="center"/>
              <w:rPr>
                <w:rFonts w:cs="宋体" w:asciiTheme="minorEastAsia" w:hAnsiTheme="minorEastAsia" w:eastAsiaTheme="minorEastAsia"/>
                <w:szCs w:val="21"/>
              </w:rPr>
            </w:pPr>
            <w:r>
              <w:rPr>
                <w:rFonts w:hint="eastAsia" w:cs="宋体" w:asciiTheme="minorEastAsia" w:hAnsiTheme="minorEastAsia" w:eastAsiaTheme="minorEastAsia"/>
                <w:szCs w:val="21"/>
              </w:rPr>
              <w:t>15</w:t>
            </w:r>
          </w:p>
        </w:tc>
      </w:tr>
    </w:tbl>
    <w:p w14:paraId="75A1305B">
      <w:pPr>
        <w:spacing w:beforeLines="50"/>
        <w:jc w:val="center"/>
        <w:rPr>
          <w:rFonts w:hint="eastAsia"/>
          <w:szCs w:val="21"/>
        </w:rPr>
      </w:pPr>
    </w:p>
    <w:p w14:paraId="226D8373">
      <w:pPr>
        <w:spacing w:beforeLines="50"/>
        <w:jc w:val="center"/>
        <w:rPr>
          <w:sz w:val="18"/>
          <w:szCs w:val="18"/>
        </w:rPr>
      </w:pPr>
      <w:r>
        <w:rPr>
          <w:sz w:val="18"/>
          <w:szCs w:val="18"/>
        </w:rPr>
        <w:t>—————————————</w:t>
      </w:r>
    </w:p>
    <w:sectPr>
      <w:headerReference r:id="rId7" w:type="default"/>
      <w:footerReference r:id="rId9" w:type="default"/>
      <w:headerReference r:id="rId8" w:type="even"/>
      <w:footerReference r:id="rId10" w:type="even"/>
      <w:pgSz w:w="11906" w:h="16838"/>
      <w:pgMar w:top="1418" w:right="1797" w:bottom="1418" w:left="1797"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WNUVDH+FangSong_GB2312">
    <w:altName w:val="Segoe Print"/>
    <w:panose1 w:val="00000000000000000000"/>
    <w:charset w:val="01"/>
    <w:family w:val="modern"/>
    <w:pitch w:val="default"/>
    <w:sig w:usb0="00000000" w:usb1="00000000" w:usb2="01010101" w:usb3="01010101" w:csb0="01010101" w:csb1="01010101"/>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DEBE7">
    <w:pPr>
      <w:pStyle w:val="2"/>
      <w:framePr w:wrap="around" w:vAnchor="text" w:hAnchor="margin" w:xAlign="inside" w:y="1"/>
      <w:ind w:right="360" w:firstLine="360"/>
      <w:rPr>
        <w:rStyle w:val="8"/>
      </w:rPr>
    </w:pPr>
  </w:p>
  <w:p w14:paraId="12338454">
    <w:pPr>
      <w:pStyle w:val="2"/>
      <w:ind w:right="360"/>
      <w:jc w:val="right"/>
    </w:pPr>
    <w:r>
      <w:rPr>
        <w:rFonts w:hint="eastAsia"/>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42EB0">
    <w:pPr>
      <w:pStyle w:val="2"/>
      <w:ind w:right="360" w:firstLine="360"/>
    </w:pPr>
    <w:r>
      <w:rPr>
        <w:rFonts w:hint="eastAsia"/>
      </w:rPr>
      <w:t>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5AD89">
    <w:pPr>
      <w:pStyle w:val="2"/>
      <w:framePr w:wrap="around" w:vAnchor="text" w:hAnchor="margin" w:xAlign="inside" w:y="1"/>
      <w:ind w:right="360" w:firstLine="360"/>
      <w:rPr>
        <w:rStyle w:val="8"/>
      </w:rPr>
    </w:pPr>
  </w:p>
  <w:p w14:paraId="26477339">
    <w:pPr>
      <w:pStyle w:val="2"/>
      <w:ind w:right="360"/>
      <w:jc w:val="right"/>
    </w:pPr>
    <w:r>
      <w:fldChar w:fldCharType="begin"/>
    </w:r>
    <w:r>
      <w:instrText xml:space="preserve"> = 3 \* ROMAN </w:instrText>
    </w:r>
    <w:r>
      <w:fldChar w:fldCharType="separate"/>
    </w:r>
    <w: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EC266">
    <w:pPr>
      <w:pStyle w:val="2"/>
      <w:ind w:right="360" w:firstLine="360"/>
    </w:pPr>
    <w:r>
      <w:rPr>
        <w:rFonts w:hint="eastAsia"/>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7A966">
    <w:pPr>
      <w:pStyle w:val="2"/>
      <w:framePr w:wrap="around" w:vAnchor="text" w:hAnchor="margin" w:xAlign="outside"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1FAB5828">
    <w:pPr>
      <w:pStyle w:val="2"/>
      <w:framePr w:wrap="around" w:vAnchor="text" w:hAnchor="margin" w:xAlign="inside" w:y="1"/>
      <w:ind w:right="360" w:firstLine="360"/>
      <w:rPr>
        <w:rStyle w:val="8"/>
      </w:rPr>
    </w:pPr>
  </w:p>
  <w:p w14:paraId="043E5190">
    <w:pPr>
      <w:pStyle w:val="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C771">
    <w:pPr>
      <w:pStyle w:val="2"/>
      <w:framePr w:wrap="around" w:vAnchor="text" w:hAnchor="margin" w:xAlign="outside"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14:paraId="2C7AFDD1">
    <w:pPr>
      <w:pStyle w:val="2"/>
      <w:framePr w:wrap="around" w:vAnchor="text" w:hAnchor="margin" w:xAlign="outside" w:y="1"/>
      <w:ind w:right="360" w:firstLine="360"/>
      <w:rPr>
        <w:rStyle w:val="8"/>
      </w:rPr>
    </w:pPr>
  </w:p>
  <w:p w14:paraId="7B4A825D">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36CD2">
    <w:pPr>
      <w:pStyle w:val="3"/>
      <w:rPr>
        <w:rFonts w:eastAsiaTheme="minorEastAsia"/>
      </w:rPr>
    </w:pPr>
    <w:r>
      <w:rPr>
        <w:rFonts w:hint="eastAsia"/>
      </w:rPr>
      <w:t>DB</w:t>
    </w:r>
    <w:r>
      <w:t xml:space="preserve"> </w:t>
    </w:r>
    <w:r>
      <w:rPr>
        <w:rFonts w:hint="eastAsia"/>
      </w:rPr>
      <w:t>×××</w:t>
    </w:r>
    <w:r>
      <w:t>-202</w:t>
    </w:r>
    <w:r>
      <w:rPr>
        <w:rFonts w:hint="eastAsia"/>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9CAB0">
    <w:pPr>
      <w:pStyle w:val="3"/>
      <w:jc w:val="left"/>
    </w:pPr>
    <w:r>
      <w:rPr>
        <w:rFonts w:hint="eastAsia"/>
      </w:rPr>
      <w:t>DB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Tg0MzNkMDZlNmQ4NjgyYmYzMWQyYmFlZmYxMzQifQ=="/>
  </w:docVars>
  <w:rsids>
    <w:rsidRoot w:val="00D85D44"/>
    <w:rsid w:val="00002DEE"/>
    <w:rsid w:val="00010741"/>
    <w:rsid w:val="00014F23"/>
    <w:rsid w:val="00017D82"/>
    <w:rsid w:val="00040907"/>
    <w:rsid w:val="000414FD"/>
    <w:rsid w:val="00042EF8"/>
    <w:rsid w:val="00045D0C"/>
    <w:rsid w:val="00062D89"/>
    <w:rsid w:val="00064EB6"/>
    <w:rsid w:val="0007261E"/>
    <w:rsid w:val="00076955"/>
    <w:rsid w:val="00086DDD"/>
    <w:rsid w:val="00091AF9"/>
    <w:rsid w:val="0009275A"/>
    <w:rsid w:val="00094629"/>
    <w:rsid w:val="00097131"/>
    <w:rsid w:val="000A0505"/>
    <w:rsid w:val="000A449A"/>
    <w:rsid w:val="000B5291"/>
    <w:rsid w:val="000B5E42"/>
    <w:rsid w:val="000C1C0B"/>
    <w:rsid w:val="000C48C0"/>
    <w:rsid w:val="000C4E30"/>
    <w:rsid w:val="000D3E04"/>
    <w:rsid w:val="000D48AF"/>
    <w:rsid w:val="000E277C"/>
    <w:rsid w:val="000E2C5D"/>
    <w:rsid w:val="000E3218"/>
    <w:rsid w:val="000E3A20"/>
    <w:rsid w:val="000E4A68"/>
    <w:rsid w:val="000E56A2"/>
    <w:rsid w:val="000F53B9"/>
    <w:rsid w:val="000F5F6F"/>
    <w:rsid w:val="00114B1B"/>
    <w:rsid w:val="00122600"/>
    <w:rsid w:val="00125746"/>
    <w:rsid w:val="00125A6B"/>
    <w:rsid w:val="001312AE"/>
    <w:rsid w:val="00132A57"/>
    <w:rsid w:val="001439F1"/>
    <w:rsid w:val="001477E5"/>
    <w:rsid w:val="001501E3"/>
    <w:rsid w:val="001556D4"/>
    <w:rsid w:val="00160C80"/>
    <w:rsid w:val="00162275"/>
    <w:rsid w:val="001623D6"/>
    <w:rsid w:val="00165C67"/>
    <w:rsid w:val="00167EBE"/>
    <w:rsid w:val="00170190"/>
    <w:rsid w:val="001720C5"/>
    <w:rsid w:val="001779E6"/>
    <w:rsid w:val="0018017B"/>
    <w:rsid w:val="001B67AC"/>
    <w:rsid w:val="001C1B6B"/>
    <w:rsid w:val="001E2729"/>
    <w:rsid w:val="001F21B7"/>
    <w:rsid w:val="001F29A2"/>
    <w:rsid w:val="00205436"/>
    <w:rsid w:val="002124CF"/>
    <w:rsid w:val="00212CC9"/>
    <w:rsid w:val="00212F27"/>
    <w:rsid w:val="00220670"/>
    <w:rsid w:val="00234C0F"/>
    <w:rsid w:val="002412B3"/>
    <w:rsid w:val="0024172C"/>
    <w:rsid w:val="00242AEA"/>
    <w:rsid w:val="00255988"/>
    <w:rsid w:val="002618BD"/>
    <w:rsid w:val="0026328E"/>
    <w:rsid w:val="00264434"/>
    <w:rsid w:val="00266DE0"/>
    <w:rsid w:val="00266DF3"/>
    <w:rsid w:val="00267178"/>
    <w:rsid w:val="00270F84"/>
    <w:rsid w:val="00277BE5"/>
    <w:rsid w:val="0028095A"/>
    <w:rsid w:val="0028749F"/>
    <w:rsid w:val="0029297B"/>
    <w:rsid w:val="002B0049"/>
    <w:rsid w:val="002C60FB"/>
    <w:rsid w:val="002D307B"/>
    <w:rsid w:val="002D598D"/>
    <w:rsid w:val="002F59C5"/>
    <w:rsid w:val="002F5E57"/>
    <w:rsid w:val="003000A1"/>
    <w:rsid w:val="003112BB"/>
    <w:rsid w:val="0031539E"/>
    <w:rsid w:val="00316C59"/>
    <w:rsid w:val="0031766B"/>
    <w:rsid w:val="00321B4D"/>
    <w:rsid w:val="00332238"/>
    <w:rsid w:val="00346555"/>
    <w:rsid w:val="00347B80"/>
    <w:rsid w:val="00357AF9"/>
    <w:rsid w:val="003715E3"/>
    <w:rsid w:val="00372D14"/>
    <w:rsid w:val="00381336"/>
    <w:rsid w:val="003904DD"/>
    <w:rsid w:val="003929ED"/>
    <w:rsid w:val="00397C14"/>
    <w:rsid w:val="003D0E7B"/>
    <w:rsid w:val="003D0F23"/>
    <w:rsid w:val="003E2569"/>
    <w:rsid w:val="00401EAA"/>
    <w:rsid w:val="0041645A"/>
    <w:rsid w:val="004218F4"/>
    <w:rsid w:val="004237D8"/>
    <w:rsid w:val="004433EC"/>
    <w:rsid w:val="00445BC5"/>
    <w:rsid w:val="00445DE3"/>
    <w:rsid w:val="00454A29"/>
    <w:rsid w:val="004565F3"/>
    <w:rsid w:val="0045686E"/>
    <w:rsid w:val="00460ADC"/>
    <w:rsid w:val="0046183D"/>
    <w:rsid w:val="00464384"/>
    <w:rsid w:val="004740E8"/>
    <w:rsid w:val="00474294"/>
    <w:rsid w:val="004756DF"/>
    <w:rsid w:val="00475BD3"/>
    <w:rsid w:val="00475F7C"/>
    <w:rsid w:val="00484B53"/>
    <w:rsid w:val="004879A3"/>
    <w:rsid w:val="00487F5C"/>
    <w:rsid w:val="004930DE"/>
    <w:rsid w:val="00495233"/>
    <w:rsid w:val="004A7C29"/>
    <w:rsid w:val="004B222F"/>
    <w:rsid w:val="004B5E5A"/>
    <w:rsid w:val="004B7715"/>
    <w:rsid w:val="004C10A8"/>
    <w:rsid w:val="004C284E"/>
    <w:rsid w:val="004C3D74"/>
    <w:rsid w:val="004C417A"/>
    <w:rsid w:val="004C4D56"/>
    <w:rsid w:val="004C5C2B"/>
    <w:rsid w:val="004D62B1"/>
    <w:rsid w:val="004D669A"/>
    <w:rsid w:val="004D717B"/>
    <w:rsid w:val="004E01FB"/>
    <w:rsid w:val="004E4364"/>
    <w:rsid w:val="00503A36"/>
    <w:rsid w:val="005214C4"/>
    <w:rsid w:val="00541461"/>
    <w:rsid w:val="005450AE"/>
    <w:rsid w:val="005450C1"/>
    <w:rsid w:val="00545CD5"/>
    <w:rsid w:val="005568E3"/>
    <w:rsid w:val="00556A0B"/>
    <w:rsid w:val="005600CF"/>
    <w:rsid w:val="00562C97"/>
    <w:rsid w:val="00562E0A"/>
    <w:rsid w:val="005632E9"/>
    <w:rsid w:val="00563DD2"/>
    <w:rsid w:val="00575C84"/>
    <w:rsid w:val="00576CFD"/>
    <w:rsid w:val="00582831"/>
    <w:rsid w:val="00584C69"/>
    <w:rsid w:val="005864F3"/>
    <w:rsid w:val="00586B9B"/>
    <w:rsid w:val="0059302F"/>
    <w:rsid w:val="005942CA"/>
    <w:rsid w:val="00594F99"/>
    <w:rsid w:val="00597BA5"/>
    <w:rsid w:val="005A048A"/>
    <w:rsid w:val="005A6946"/>
    <w:rsid w:val="005C37A5"/>
    <w:rsid w:val="005C7BEC"/>
    <w:rsid w:val="005D1720"/>
    <w:rsid w:val="005D17A1"/>
    <w:rsid w:val="005D1AB9"/>
    <w:rsid w:val="005D25B8"/>
    <w:rsid w:val="005E288E"/>
    <w:rsid w:val="005F0B09"/>
    <w:rsid w:val="005F380F"/>
    <w:rsid w:val="005F3AFB"/>
    <w:rsid w:val="00606C4F"/>
    <w:rsid w:val="006102FC"/>
    <w:rsid w:val="00611DB3"/>
    <w:rsid w:val="00612E7F"/>
    <w:rsid w:val="00615387"/>
    <w:rsid w:val="00621818"/>
    <w:rsid w:val="00626B22"/>
    <w:rsid w:val="006277D6"/>
    <w:rsid w:val="00631F4A"/>
    <w:rsid w:val="0063594C"/>
    <w:rsid w:val="00636EC4"/>
    <w:rsid w:val="00642878"/>
    <w:rsid w:val="006552BA"/>
    <w:rsid w:val="00665201"/>
    <w:rsid w:val="00683558"/>
    <w:rsid w:val="00686F65"/>
    <w:rsid w:val="0069329B"/>
    <w:rsid w:val="00695003"/>
    <w:rsid w:val="0069607F"/>
    <w:rsid w:val="00697CB6"/>
    <w:rsid w:val="006B35B1"/>
    <w:rsid w:val="006B5058"/>
    <w:rsid w:val="006B5B34"/>
    <w:rsid w:val="006B6DC5"/>
    <w:rsid w:val="006D0730"/>
    <w:rsid w:val="006D075A"/>
    <w:rsid w:val="006D5D8C"/>
    <w:rsid w:val="006D6113"/>
    <w:rsid w:val="006E7135"/>
    <w:rsid w:val="006F61BC"/>
    <w:rsid w:val="007011F1"/>
    <w:rsid w:val="00717FD5"/>
    <w:rsid w:val="007219F8"/>
    <w:rsid w:val="00722980"/>
    <w:rsid w:val="007306A7"/>
    <w:rsid w:val="00730E40"/>
    <w:rsid w:val="00733481"/>
    <w:rsid w:val="00733A4B"/>
    <w:rsid w:val="00741B79"/>
    <w:rsid w:val="00744B14"/>
    <w:rsid w:val="0074791A"/>
    <w:rsid w:val="00750A9A"/>
    <w:rsid w:val="0075364C"/>
    <w:rsid w:val="00757DB4"/>
    <w:rsid w:val="007651D0"/>
    <w:rsid w:val="00771C2B"/>
    <w:rsid w:val="00781B59"/>
    <w:rsid w:val="0079384E"/>
    <w:rsid w:val="00793ECE"/>
    <w:rsid w:val="007B40B9"/>
    <w:rsid w:val="007C0101"/>
    <w:rsid w:val="007C6E83"/>
    <w:rsid w:val="007C781D"/>
    <w:rsid w:val="007D1E58"/>
    <w:rsid w:val="007D62F5"/>
    <w:rsid w:val="007E2B1B"/>
    <w:rsid w:val="007E377C"/>
    <w:rsid w:val="007F25AD"/>
    <w:rsid w:val="007F2D2F"/>
    <w:rsid w:val="007F4D3A"/>
    <w:rsid w:val="00811194"/>
    <w:rsid w:val="0081745F"/>
    <w:rsid w:val="0082137E"/>
    <w:rsid w:val="00845123"/>
    <w:rsid w:val="00850141"/>
    <w:rsid w:val="008507A0"/>
    <w:rsid w:val="00852BDB"/>
    <w:rsid w:val="0086075A"/>
    <w:rsid w:val="00865BAD"/>
    <w:rsid w:val="0087754E"/>
    <w:rsid w:val="008808FD"/>
    <w:rsid w:val="00885574"/>
    <w:rsid w:val="008929AC"/>
    <w:rsid w:val="00896673"/>
    <w:rsid w:val="008A267B"/>
    <w:rsid w:val="008B1B0A"/>
    <w:rsid w:val="008C061A"/>
    <w:rsid w:val="008C3344"/>
    <w:rsid w:val="008C6BD5"/>
    <w:rsid w:val="008D0FBC"/>
    <w:rsid w:val="008D3685"/>
    <w:rsid w:val="008D473B"/>
    <w:rsid w:val="008D4C7E"/>
    <w:rsid w:val="008D6D06"/>
    <w:rsid w:val="008E039B"/>
    <w:rsid w:val="008E4286"/>
    <w:rsid w:val="008F0415"/>
    <w:rsid w:val="008F6DE9"/>
    <w:rsid w:val="008F71C9"/>
    <w:rsid w:val="00906336"/>
    <w:rsid w:val="00906C27"/>
    <w:rsid w:val="009219A7"/>
    <w:rsid w:val="00921B9E"/>
    <w:rsid w:val="009227B4"/>
    <w:rsid w:val="00922E2F"/>
    <w:rsid w:val="00923191"/>
    <w:rsid w:val="00941FED"/>
    <w:rsid w:val="009466E0"/>
    <w:rsid w:val="00957010"/>
    <w:rsid w:val="00961013"/>
    <w:rsid w:val="00965BC4"/>
    <w:rsid w:val="00965D20"/>
    <w:rsid w:val="00972C6C"/>
    <w:rsid w:val="00977439"/>
    <w:rsid w:val="00981128"/>
    <w:rsid w:val="00990FDE"/>
    <w:rsid w:val="009918FB"/>
    <w:rsid w:val="00993D24"/>
    <w:rsid w:val="009A3399"/>
    <w:rsid w:val="009A62BE"/>
    <w:rsid w:val="009B3215"/>
    <w:rsid w:val="009B6CD2"/>
    <w:rsid w:val="009B7EF8"/>
    <w:rsid w:val="009C41D1"/>
    <w:rsid w:val="009D13B2"/>
    <w:rsid w:val="009D509C"/>
    <w:rsid w:val="009D71DF"/>
    <w:rsid w:val="009E13EF"/>
    <w:rsid w:val="009F25BA"/>
    <w:rsid w:val="009F5F15"/>
    <w:rsid w:val="00A0021F"/>
    <w:rsid w:val="00A120EF"/>
    <w:rsid w:val="00A15601"/>
    <w:rsid w:val="00A23E6D"/>
    <w:rsid w:val="00A240A4"/>
    <w:rsid w:val="00A50ACE"/>
    <w:rsid w:val="00A60142"/>
    <w:rsid w:val="00A67E62"/>
    <w:rsid w:val="00A71B77"/>
    <w:rsid w:val="00A74F9C"/>
    <w:rsid w:val="00A80D14"/>
    <w:rsid w:val="00A90A6D"/>
    <w:rsid w:val="00A94751"/>
    <w:rsid w:val="00A94A6B"/>
    <w:rsid w:val="00A96A24"/>
    <w:rsid w:val="00AA01E3"/>
    <w:rsid w:val="00AA71D4"/>
    <w:rsid w:val="00AA7699"/>
    <w:rsid w:val="00AB0401"/>
    <w:rsid w:val="00AB1015"/>
    <w:rsid w:val="00AB7384"/>
    <w:rsid w:val="00AC4D16"/>
    <w:rsid w:val="00AC5EE7"/>
    <w:rsid w:val="00AD71AB"/>
    <w:rsid w:val="00AE40B8"/>
    <w:rsid w:val="00AF5E61"/>
    <w:rsid w:val="00B00F7C"/>
    <w:rsid w:val="00B01C56"/>
    <w:rsid w:val="00B01F46"/>
    <w:rsid w:val="00B069D8"/>
    <w:rsid w:val="00B07A56"/>
    <w:rsid w:val="00B102DA"/>
    <w:rsid w:val="00B16227"/>
    <w:rsid w:val="00B20496"/>
    <w:rsid w:val="00B22593"/>
    <w:rsid w:val="00B24377"/>
    <w:rsid w:val="00B258B7"/>
    <w:rsid w:val="00B27EA6"/>
    <w:rsid w:val="00B30991"/>
    <w:rsid w:val="00B34235"/>
    <w:rsid w:val="00B60B2D"/>
    <w:rsid w:val="00B610F9"/>
    <w:rsid w:val="00B62FD8"/>
    <w:rsid w:val="00B64014"/>
    <w:rsid w:val="00B6442F"/>
    <w:rsid w:val="00B76811"/>
    <w:rsid w:val="00B80105"/>
    <w:rsid w:val="00B8336A"/>
    <w:rsid w:val="00B840B2"/>
    <w:rsid w:val="00B8714B"/>
    <w:rsid w:val="00B91D05"/>
    <w:rsid w:val="00B947E2"/>
    <w:rsid w:val="00B949DE"/>
    <w:rsid w:val="00B97CCF"/>
    <w:rsid w:val="00BA122F"/>
    <w:rsid w:val="00BA6A27"/>
    <w:rsid w:val="00BB6187"/>
    <w:rsid w:val="00BB6775"/>
    <w:rsid w:val="00BB7B43"/>
    <w:rsid w:val="00BD73AC"/>
    <w:rsid w:val="00BE399D"/>
    <w:rsid w:val="00BE4BCC"/>
    <w:rsid w:val="00BF69D2"/>
    <w:rsid w:val="00C049F6"/>
    <w:rsid w:val="00C10609"/>
    <w:rsid w:val="00C167D9"/>
    <w:rsid w:val="00C225E1"/>
    <w:rsid w:val="00C370B8"/>
    <w:rsid w:val="00C40866"/>
    <w:rsid w:val="00C607B9"/>
    <w:rsid w:val="00C614BC"/>
    <w:rsid w:val="00C63093"/>
    <w:rsid w:val="00C761DC"/>
    <w:rsid w:val="00C85138"/>
    <w:rsid w:val="00C85B67"/>
    <w:rsid w:val="00C9177D"/>
    <w:rsid w:val="00CA0D21"/>
    <w:rsid w:val="00CB134E"/>
    <w:rsid w:val="00CB1952"/>
    <w:rsid w:val="00CB5AAD"/>
    <w:rsid w:val="00CC4B1D"/>
    <w:rsid w:val="00CD7D76"/>
    <w:rsid w:val="00CE68C9"/>
    <w:rsid w:val="00CF3DEA"/>
    <w:rsid w:val="00CF473E"/>
    <w:rsid w:val="00CF5DC7"/>
    <w:rsid w:val="00D111F2"/>
    <w:rsid w:val="00D15E78"/>
    <w:rsid w:val="00D2257F"/>
    <w:rsid w:val="00D23856"/>
    <w:rsid w:val="00D24CFF"/>
    <w:rsid w:val="00D26A8F"/>
    <w:rsid w:val="00D3140F"/>
    <w:rsid w:val="00D42AEE"/>
    <w:rsid w:val="00D44E11"/>
    <w:rsid w:val="00D45A85"/>
    <w:rsid w:val="00D53D2D"/>
    <w:rsid w:val="00D60AAF"/>
    <w:rsid w:val="00D66784"/>
    <w:rsid w:val="00D6681C"/>
    <w:rsid w:val="00D670F6"/>
    <w:rsid w:val="00D67D1C"/>
    <w:rsid w:val="00D704D7"/>
    <w:rsid w:val="00D810BA"/>
    <w:rsid w:val="00D85D44"/>
    <w:rsid w:val="00D915B7"/>
    <w:rsid w:val="00DB665F"/>
    <w:rsid w:val="00DC0AFC"/>
    <w:rsid w:val="00DC1E79"/>
    <w:rsid w:val="00DC5967"/>
    <w:rsid w:val="00DC5F78"/>
    <w:rsid w:val="00DD6B55"/>
    <w:rsid w:val="00DE340E"/>
    <w:rsid w:val="00DE4619"/>
    <w:rsid w:val="00DE5653"/>
    <w:rsid w:val="00DF277A"/>
    <w:rsid w:val="00DF2817"/>
    <w:rsid w:val="00DF2966"/>
    <w:rsid w:val="00E01C9E"/>
    <w:rsid w:val="00E069C1"/>
    <w:rsid w:val="00E11A31"/>
    <w:rsid w:val="00E13AE1"/>
    <w:rsid w:val="00E13FF2"/>
    <w:rsid w:val="00E152FF"/>
    <w:rsid w:val="00E22CD8"/>
    <w:rsid w:val="00E2462C"/>
    <w:rsid w:val="00E37D80"/>
    <w:rsid w:val="00E4056B"/>
    <w:rsid w:val="00E537A5"/>
    <w:rsid w:val="00E63124"/>
    <w:rsid w:val="00E72AB6"/>
    <w:rsid w:val="00E77425"/>
    <w:rsid w:val="00E775B4"/>
    <w:rsid w:val="00E813D7"/>
    <w:rsid w:val="00E82490"/>
    <w:rsid w:val="00E83021"/>
    <w:rsid w:val="00EB02DC"/>
    <w:rsid w:val="00EB48CF"/>
    <w:rsid w:val="00EB65E5"/>
    <w:rsid w:val="00EB6A2D"/>
    <w:rsid w:val="00EC2D4D"/>
    <w:rsid w:val="00ED1902"/>
    <w:rsid w:val="00EE25D6"/>
    <w:rsid w:val="00EF2D33"/>
    <w:rsid w:val="00EF2DC0"/>
    <w:rsid w:val="00F0089A"/>
    <w:rsid w:val="00F010A0"/>
    <w:rsid w:val="00F05AC7"/>
    <w:rsid w:val="00F10829"/>
    <w:rsid w:val="00F11F50"/>
    <w:rsid w:val="00F167B7"/>
    <w:rsid w:val="00F2178A"/>
    <w:rsid w:val="00F23A78"/>
    <w:rsid w:val="00F24A15"/>
    <w:rsid w:val="00F2683F"/>
    <w:rsid w:val="00F35789"/>
    <w:rsid w:val="00F40A3E"/>
    <w:rsid w:val="00F44DC9"/>
    <w:rsid w:val="00F4616C"/>
    <w:rsid w:val="00F55D68"/>
    <w:rsid w:val="00F55F5B"/>
    <w:rsid w:val="00F611A5"/>
    <w:rsid w:val="00F71FA7"/>
    <w:rsid w:val="00F773C2"/>
    <w:rsid w:val="00F80BDA"/>
    <w:rsid w:val="00F83816"/>
    <w:rsid w:val="00F84D77"/>
    <w:rsid w:val="00F85FD4"/>
    <w:rsid w:val="00F94253"/>
    <w:rsid w:val="00F94A66"/>
    <w:rsid w:val="00F96F3B"/>
    <w:rsid w:val="00FA030E"/>
    <w:rsid w:val="00FA0FC6"/>
    <w:rsid w:val="00FA1F68"/>
    <w:rsid w:val="00FA2209"/>
    <w:rsid w:val="00FA34D7"/>
    <w:rsid w:val="00FB2338"/>
    <w:rsid w:val="00FB5FA0"/>
    <w:rsid w:val="00FD0EAF"/>
    <w:rsid w:val="00FD2AB2"/>
    <w:rsid w:val="00FF3E9A"/>
    <w:rsid w:val="09F046ED"/>
    <w:rsid w:val="0BBA6DBB"/>
    <w:rsid w:val="10497A14"/>
    <w:rsid w:val="11CC5146"/>
    <w:rsid w:val="182C1301"/>
    <w:rsid w:val="1E9E3927"/>
    <w:rsid w:val="20FF5536"/>
    <w:rsid w:val="31D77150"/>
    <w:rsid w:val="38AD5076"/>
    <w:rsid w:val="39386C4C"/>
    <w:rsid w:val="40D22A1C"/>
    <w:rsid w:val="443954D8"/>
    <w:rsid w:val="75094C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autoRedefine/>
    <w:qFormat/>
    <w:uiPriority w:val="99"/>
    <w:pPr>
      <w:tabs>
        <w:tab w:val="center" w:pos="4153"/>
        <w:tab w:val="right" w:pos="8306"/>
      </w:tabs>
      <w:snapToGrid w:val="0"/>
      <w:spacing w:line="360" w:lineRule="auto"/>
      <w:jc w:val="right"/>
    </w:pPr>
    <w:rPr>
      <w:rFonts w:ascii="黑体" w:hAnsi="黑体" w:eastAsia="黑体"/>
      <w:szCs w:val="18"/>
    </w:rPr>
  </w:style>
  <w:style w:type="paragraph" w:styleId="4">
    <w:name w:val="HTML Preformatted"/>
    <w:basedOn w:val="1"/>
    <w:link w:val="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99"/>
    <w:rPr>
      <w:rFonts w:cs="Times New Roman"/>
    </w:rPr>
  </w:style>
  <w:style w:type="character" w:customStyle="1" w:styleId="9">
    <w:name w:val="HTML 预设格式 Char"/>
    <w:basedOn w:val="7"/>
    <w:link w:val="4"/>
    <w:autoRedefine/>
    <w:semiHidden/>
    <w:qFormat/>
    <w:locked/>
    <w:uiPriority w:val="99"/>
    <w:rPr>
      <w:rFonts w:ascii="Courier New" w:hAnsi="Courier New" w:cs="Courier New"/>
      <w:sz w:val="20"/>
      <w:szCs w:val="20"/>
    </w:rPr>
  </w:style>
  <w:style w:type="character" w:customStyle="1" w:styleId="10">
    <w:name w:val="MTEquationSection"/>
    <w:basedOn w:val="7"/>
    <w:autoRedefine/>
    <w:qFormat/>
    <w:uiPriority w:val="99"/>
    <w:rPr>
      <w:rFonts w:cs="Times New Roman"/>
      <w:vanish/>
      <w:color w:val="FF0000"/>
      <w:sz w:val="84"/>
      <w:szCs w:val="84"/>
    </w:rPr>
  </w:style>
  <w:style w:type="character" w:customStyle="1" w:styleId="11">
    <w:name w:val="页眉 Char"/>
    <w:basedOn w:val="7"/>
    <w:link w:val="3"/>
    <w:autoRedefine/>
    <w:qFormat/>
    <w:locked/>
    <w:uiPriority w:val="99"/>
    <w:rPr>
      <w:rFonts w:ascii="黑体" w:hAnsi="黑体" w:eastAsia="黑体"/>
      <w:kern w:val="2"/>
      <w:sz w:val="21"/>
      <w:szCs w:val="18"/>
    </w:rPr>
  </w:style>
  <w:style w:type="character" w:customStyle="1" w:styleId="12">
    <w:name w:val="页脚 Char"/>
    <w:basedOn w:val="7"/>
    <w:link w:val="2"/>
    <w:semiHidden/>
    <w:qFormat/>
    <w:locked/>
    <w:uiPriority w:val="99"/>
    <w:rPr>
      <w:rFonts w:cs="Times New Roman"/>
      <w:sz w:val="18"/>
      <w:szCs w:val="18"/>
    </w:rPr>
  </w:style>
  <w:style w:type="paragraph" w:customStyle="1" w:styleId="13">
    <w:name w:val="正文文本1"/>
    <w:basedOn w:val="1"/>
    <w:autoRedefine/>
    <w:qFormat/>
    <w:uiPriority w:val="0"/>
    <w:pPr>
      <w:shd w:val="clear" w:color="auto" w:fill="FFFFFF"/>
      <w:spacing w:line="430" w:lineRule="auto"/>
    </w:pPr>
    <w:rPr>
      <w:rFonts w:ascii="黑体" w:hAnsi="黑体" w:eastAsia="黑体" w:cs="黑体"/>
      <w:sz w:val="52"/>
      <w:szCs w:val="52"/>
      <w:lang w:val="zh-CN" w:bidi="zh-CN"/>
    </w:rPr>
  </w:style>
  <w:style w:type="paragraph" w:styleId="14">
    <w:name w:val="List Paragraph"/>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3.bin"/><Relationship Id="rId98" Type="http://schemas.openxmlformats.org/officeDocument/2006/relationships/image" Target="media/image45.wmf"/><Relationship Id="rId97" Type="http://schemas.openxmlformats.org/officeDocument/2006/relationships/oleObject" Target="embeddings/oleObject42.bin"/><Relationship Id="rId96" Type="http://schemas.openxmlformats.org/officeDocument/2006/relationships/image" Target="media/image44.wmf"/><Relationship Id="rId95" Type="http://schemas.openxmlformats.org/officeDocument/2006/relationships/oleObject" Target="embeddings/oleObject41.bin"/><Relationship Id="rId94" Type="http://schemas.openxmlformats.org/officeDocument/2006/relationships/image" Target="media/image43.wmf"/><Relationship Id="rId93" Type="http://schemas.openxmlformats.org/officeDocument/2006/relationships/oleObject" Target="embeddings/oleObject40.bin"/><Relationship Id="rId92" Type="http://schemas.openxmlformats.org/officeDocument/2006/relationships/image" Target="media/image42.wmf"/><Relationship Id="rId91" Type="http://schemas.openxmlformats.org/officeDocument/2006/relationships/oleObject" Target="embeddings/oleObject39.bin"/><Relationship Id="rId90" Type="http://schemas.openxmlformats.org/officeDocument/2006/relationships/oleObject" Target="embeddings/oleObject38.bin"/><Relationship Id="rId9" Type="http://schemas.openxmlformats.org/officeDocument/2006/relationships/footer" Target="footer5.xml"/><Relationship Id="rId89" Type="http://schemas.openxmlformats.org/officeDocument/2006/relationships/image" Target="media/image41.wmf"/><Relationship Id="rId88" Type="http://schemas.openxmlformats.org/officeDocument/2006/relationships/oleObject" Target="embeddings/oleObject37.bin"/><Relationship Id="rId87" Type="http://schemas.openxmlformats.org/officeDocument/2006/relationships/oleObject" Target="embeddings/oleObject36.bin"/><Relationship Id="rId86" Type="http://schemas.openxmlformats.org/officeDocument/2006/relationships/image" Target="media/image40.wmf"/><Relationship Id="rId85" Type="http://schemas.openxmlformats.org/officeDocument/2006/relationships/oleObject" Target="embeddings/oleObject35.bin"/><Relationship Id="rId84" Type="http://schemas.openxmlformats.org/officeDocument/2006/relationships/oleObject" Target="embeddings/oleObject34.bin"/><Relationship Id="rId83" Type="http://schemas.openxmlformats.org/officeDocument/2006/relationships/image" Target="media/image39.wmf"/><Relationship Id="rId82" Type="http://schemas.openxmlformats.org/officeDocument/2006/relationships/oleObject" Target="embeddings/oleObject33.bin"/><Relationship Id="rId81" Type="http://schemas.openxmlformats.org/officeDocument/2006/relationships/image" Target="media/image38.png"/><Relationship Id="rId80" Type="http://schemas.openxmlformats.org/officeDocument/2006/relationships/image" Target="media/image37.png"/><Relationship Id="rId8" Type="http://schemas.openxmlformats.org/officeDocument/2006/relationships/header" Target="header2.xml"/><Relationship Id="rId79" Type="http://schemas.openxmlformats.org/officeDocument/2006/relationships/image" Target="media/image36.png"/><Relationship Id="rId78" Type="http://schemas.openxmlformats.org/officeDocument/2006/relationships/image" Target="media/image35.png"/><Relationship Id="rId77" Type="http://schemas.openxmlformats.org/officeDocument/2006/relationships/oleObject" Target="embeddings/oleObject32.bin"/><Relationship Id="rId76" Type="http://schemas.openxmlformats.org/officeDocument/2006/relationships/image" Target="media/image34.png"/><Relationship Id="rId75" Type="http://schemas.openxmlformats.org/officeDocument/2006/relationships/image" Target="media/image33.png"/><Relationship Id="rId74" Type="http://schemas.openxmlformats.org/officeDocument/2006/relationships/image" Target="media/image32.png"/><Relationship Id="rId73" Type="http://schemas.openxmlformats.org/officeDocument/2006/relationships/image" Target="media/image31.wmf"/><Relationship Id="rId72" Type="http://schemas.openxmlformats.org/officeDocument/2006/relationships/oleObject" Target="embeddings/oleObject31.bin"/><Relationship Id="rId71" Type="http://schemas.openxmlformats.org/officeDocument/2006/relationships/image" Target="media/image30.wmf"/><Relationship Id="rId70" Type="http://schemas.openxmlformats.org/officeDocument/2006/relationships/oleObject" Target="embeddings/oleObject30.bin"/><Relationship Id="rId7" Type="http://schemas.openxmlformats.org/officeDocument/2006/relationships/header" Target="header1.xml"/><Relationship Id="rId69" Type="http://schemas.openxmlformats.org/officeDocument/2006/relationships/image" Target="media/image29.wmf"/><Relationship Id="rId68" Type="http://schemas.openxmlformats.org/officeDocument/2006/relationships/oleObject" Target="embeddings/oleObject29.bin"/><Relationship Id="rId67" Type="http://schemas.openxmlformats.org/officeDocument/2006/relationships/image" Target="media/image28.wmf"/><Relationship Id="rId66" Type="http://schemas.openxmlformats.org/officeDocument/2006/relationships/oleObject" Target="embeddings/oleObject28.bin"/><Relationship Id="rId65" Type="http://schemas.openxmlformats.org/officeDocument/2006/relationships/image" Target="media/image27.wmf"/><Relationship Id="rId64" Type="http://schemas.openxmlformats.org/officeDocument/2006/relationships/oleObject" Target="embeddings/oleObject27.bin"/><Relationship Id="rId63" Type="http://schemas.openxmlformats.org/officeDocument/2006/relationships/image" Target="media/image26.wmf"/><Relationship Id="rId62" Type="http://schemas.openxmlformats.org/officeDocument/2006/relationships/oleObject" Target="embeddings/oleObject26.bin"/><Relationship Id="rId61" Type="http://schemas.openxmlformats.org/officeDocument/2006/relationships/image" Target="media/image25.wmf"/><Relationship Id="rId60" Type="http://schemas.openxmlformats.org/officeDocument/2006/relationships/oleObject" Target="embeddings/oleObject25.bin"/><Relationship Id="rId6" Type="http://schemas.openxmlformats.org/officeDocument/2006/relationships/footer" Target="footer4.xml"/><Relationship Id="rId59" Type="http://schemas.openxmlformats.org/officeDocument/2006/relationships/image" Target="media/image24.wmf"/><Relationship Id="rId58" Type="http://schemas.openxmlformats.org/officeDocument/2006/relationships/oleObject" Target="embeddings/oleObject24.bin"/><Relationship Id="rId57" Type="http://schemas.openxmlformats.org/officeDocument/2006/relationships/image" Target="media/image23.wmf"/><Relationship Id="rId56" Type="http://schemas.openxmlformats.org/officeDocument/2006/relationships/oleObject" Target="embeddings/oleObject23.bin"/><Relationship Id="rId55" Type="http://schemas.openxmlformats.org/officeDocument/2006/relationships/image" Target="media/image22.wmf"/><Relationship Id="rId54" Type="http://schemas.openxmlformats.org/officeDocument/2006/relationships/oleObject" Target="embeddings/oleObject22.bin"/><Relationship Id="rId53" Type="http://schemas.openxmlformats.org/officeDocument/2006/relationships/image" Target="media/image21.wmf"/><Relationship Id="rId52" Type="http://schemas.openxmlformats.org/officeDocument/2006/relationships/oleObject" Target="embeddings/oleObject21.bin"/><Relationship Id="rId51" Type="http://schemas.openxmlformats.org/officeDocument/2006/relationships/image" Target="media/image20.wmf"/><Relationship Id="rId50" Type="http://schemas.openxmlformats.org/officeDocument/2006/relationships/oleObject" Target="embeddings/oleObject20.bin"/><Relationship Id="rId5" Type="http://schemas.openxmlformats.org/officeDocument/2006/relationships/footer" Target="footer3.xml"/><Relationship Id="rId49" Type="http://schemas.openxmlformats.org/officeDocument/2006/relationships/image" Target="media/image19.wmf"/><Relationship Id="rId48" Type="http://schemas.openxmlformats.org/officeDocument/2006/relationships/oleObject" Target="embeddings/oleObject19.bin"/><Relationship Id="rId47" Type="http://schemas.openxmlformats.org/officeDocument/2006/relationships/image" Target="media/image18.wmf"/><Relationship Id="rId46" Type="http://schemas.openxmlformats.org/officeDocument/2006/relationships/oleObject" Target="embeddings/oleObject18.bin"/><Relationship Id="rId45" Type="http://schemas.openxmlformats.org/officeDocument/2006/relationships/image" Target="media/image17.wmf"/><Relationship Id="rId44" Type="http://schemas.openxmlformats.org/officeDocument/2006/relationships/oleObject" Target="embeddings/oleObject17.bin"/><Relationship Id="rId43" Type="http://schemas.openxmlformats.org/officeDocument/2006/relationships/image" Target="media/image16.wmf"/><Relationship Id="rId42" Type="http://schemas.openxmlformats.org/officeDocument/2006/relationships/oleObject" Target="embeddings/oleObject16.bin"/><Relationship Id="rId41" Type="http://schemas.openxmlformats.org/officeDocument/2006/relationships/image" Target="media/image15.wmf"/><Relationship Id="rId40" Type="http://schemas.openxmlformats.org/officeDocument/2006/relationships/oleObject" Target="embeddings/oleObject15.bin"/><Relationship Id="rId4" Type="http://schemas.openxmlformats.org/officeDocument/2006/relationships/footer" Target="footer2.xml"/><Relationship Id="rId39" Type="http://schemas.openxmlformats.org/officeDocument/2006/relationships/image" Target="media/image14.wmf"/><Relationship Id="rId38" Type="http://schemas.openxmlformats.org/officeDocument/2006/relationships/oleObject" Target="embeddings/oleObject14.bin"/><Relationship Id="rId37" Type="http://schemas.openxmlformats.org/officeDocument/2006/relationships/image" Target="media/image13.wmf"/><Relationship Id="rId36" Type="http://schemas.openxmlformats.org/officeDocument/2006/relationships/oleObject" Target="embeddings/oleObject13.bin"/><Relationship Id="rId35" Type="http://schemas.openxmlformats.org/officeDocument/2006/relationships/image" Target="media/image12.wmf"/><Relationship Id="rId34" Type="http://schemas.openxmlformats.org/officeDocument/2006/relationships/oleObject" Target="embeddings/oleObject12.bin"/><Relationship Id="rId33" Type="http://schemas.openxmlformats.org/officeDocument/2006/relationships/image" Target="media/image11.wmf"/><Relationship Id="rId32" Type="http://schemas.openxmlformats.org/officeDocument/2006/relationships/oleObject" Target="embeddings/oleObject11.bin"/><Relationship Id="rId31" Type="http://schemas.openxmlformats.org/officeDocument/2006/relationships/image" Target="media/image10.wmf"/><Relationship Id="rId30" Type="http://schemas.openxmlformats.org/officeDocument/2006/relationships/oleObject" Target="embeddings/oleObject10.bin"/><Relationship Id="rId3" Type="http://schemas.openxmlformats.org/officeDocument/2006/relationships/footer" Target="footer1.xml"/><Relationship Id="rId29" Type="http://schemas.openxmlformats.org/officeDocument/2006/relationships/image" Target="media/image9.wmf"/><Relationship Id="rId28" Type="http://schemas.openxmlformats.org/officeDocument/2006/relationships/oleObject" Target="embeddings/oleObject9.bin"/><Relationship Id="rId27" Type="http://schemas.openxmlformats.org/officeDocument/2006/relationships/image" Target="media/image8.wmf"/><Relationship Id="rId26" Type="http://schemas.openxmlformats.org/officeDocument/2006/relationships/oleObject" Target="embeddings/oleObject8.bin"/><Relationship Id="rId25" Type="http://schemas.openxmlformats.org/officeDocument/2006/relationships/image" Target="media/image7.wmf"/><Relationship Id="rId24" Type="http://schemas.openxmlformats.org/officeDocument/2006/relationships/oleObject" Target="embeddings/oleObject7.bin"/><Relationship Id="rId23" Type="http://schemas.openxmlformats.org/officeDocument/2006/relationships/image" Target="media/image6.wmf"/><Relationship Id="rId22" Type="http://schemas.openxmlformats.org/officeDocument/2006/relationships/oleObject" Target="embeddings/oleObject6.bin"/><Relationship Id="rId21" Type="http://schemas.openxmlformats.org/officeDocument/2006/relationships/image" Target="media/image5.wmf"/><Relationship Id="rId20" Type="http://schemas.openxmlformats.org/officeDocument/2006/relationships/oleObject" Target="embeddings/oleObject5.bin"/><Relationship Id="rId2" Type="http://schemas.openxmlformats.org/officeDocument/2006/relationships/settings" Target="settings.xml"/><Relationship Id="rId198" Type="http://schemas.openxmlformats.org/officeDocument/2006/relationships/fontTable" Target="fontTable.xml"/><Relationship Id="rId197" Type="http://schemas.openxmlformats.org/officeDocument/2006/relationships/customXml" Target="../customXml/item2.xml"/><Relationship Id="rId196" Type="http://schemas.openxmlformats.org/officeDocument/2006/relationships/customXml" Target="../customXml/item1.xml"/><Relationship Id="rId195" Type="http://schemas.openxmlformats.org/officeDocument/2006/relationships/oleObject" Target="embeddings/oleObject109.bin"/><Relationship Id="rId194" Type="http://schemas.openxmlformats.org/officeDocument/2006/relationships/oleObject" Target="embeddings/oleObject108.bin"/><Relationship Id="rId193" Type="http://schemas.openxmlformats.org/officeDocument/2006/relationships/oleObject" Target="embeddings/oleObject107.bin"/><Relationship Id="rId192" Type="http://schemas.openxmlformats.org/officeDocument/2006/relationships/oleObject" Target="embeddings/oleObject106.bin"/><Relationship Id="rId191" Type="http://schemas.openxmlformats.org/officeDocument/2006/relationships/image" Target="media/image75.wmf"/><Relationship Id="rId190" Type="http://schemas.openxmlformats.org/officeDocument/2006/relationships/oleObject" Target="embeddings/oleObject105.bin"/><Relationship Id="rId19" Type="http://schemas.openxmlformats.org/officeDocument/2006/relationships/image" Target="media/image4.wmf"/><Relationship Id="rId189" Type="http://schemas.openxmlformats.org/officeDocument/2006/relationships/image" Target="media/image74.wmf"/><Relationship Id="rId188" Type="http://schemas.openxmlformats.org/officeDocument/2006/relationships/oleObject" Target="embeddings/oleObject104.bin"/><Relationship Id="rId187" Type="http://schemas.openxmlformats.org/officeDocument/2006/relationships/image" Target="media/image73.wmf"/><Relationship Id="rId186" Type="http://schemas.openxmlformats.org/officeDocument/2006/relationships/oleObject" Target="embeddings/oleObject103.bin"/><Relationship Id="rId185" Type="http://schemas.openxmlformats.org/officeDocument/2006/relationships/image" Target="media/image72.wmf"/><Relationship Id="rId184" Type="http://schemas.openxmlformats.org/officeDocument/2006/relationships/oleObject" Target="embeddings/oleObject102.bin"/><Relationship Id="rId183" Type="http://schemas.openxmlformats.org/officeDocument/2006/relationships/image" Target="media/image71.wmf"/><Relationship Id="rId182" Type="http://schemas.openxmlformats.org/officeDocument/2006/relationships/oleObject" Target="embeddings/oleObject101.bin"/><Relationship Id="rId181" Type="http://schemas.openxmlformats.org/officeDocument/2006/relationships/image" Target="media/image70.wmf"/><Relationship Id="rId180" Type="http://schemas.openxmlformats.org/officeDocument/2006/relationships/oleObject" Target="embeddings/oleObject100.bin"/><Relationship Id="rId18" Type="http://schemas.openxmlformats.org/officeDocument/2006/relationships/oleObject" Target="embeddings/oleObject4.bin"/><Relationship Id="rId179" Type="http://schemas.openxmlformats.org/officeDocument/2006/relationships/oleObject" Target="embeddings/oleObject99.bin"/><Relationship Id="rId178" Type="http://schemas.openxmlformats.org/officeDocument/2006/relationships/oleObject" Target="embeddings/oleObject98.bin"/><Relationship Id="rId177" Type="http://schemas.openxmlformats.org/officeDocument/2006/relationships/oleObject" Target="embeddings/oleObject97.bin"/><Relationship Id="rId176" Type="http://schemas.openxmlformats.org/officeDocument/2006/relationships/oleObject" Target="embeddings/oleObject96.bin"/><Relationship Id="rId175" Type="http://schemas.openxmlformats.org/officeDocument/2006/relationships/oleObject" Target="embeddings/oleObject95.bin"/><Relationship Id="rId174" Type="http://schemas.openxmlformats.org/officeDocument/2006/relationships/oleObject" Target="embeddings/oleObject94.bin"/><Relationship Id="rId173" Type="http://schemas.openxmlformats.org/officeDocument/2006/relationships/oleObject" Target="embeddings/oleObject93.bin"/><Relationship Id="rId172" Type="http://schemas.openxmlformats.org/officeDocument/2006/relationships/image" Target="media/image69.wmf"/><Relationship Id="rId171" Type="http://schemas.openxmlformats.org/officeDocument/2006/relationships/oleObject" Target="embeddings/oleObject92.bin"/><Relationship Id="rId170" Type="http://schemas.openxmlformats.org/officeDocument/2006/relationships/oleObject" Target="embeddings/oleObject91.bin"/><Relationship Id="rId17" Type="http://schemas.openxmlformats.org/officeDocument/2006/relationships/image" Target="media/image3.wmf"/><Relationship Id="rId169" Type="http://schemas.openxmlformats.org/officeDocument/2006/relationships/oleObject" Target="embeddings/oleObject90.bin"/><Relationship Id="rId168" Type="http://schemas.openxmlformats.org/officeDocument/2006/relationships/image" Target="media/image68.wmf"/><Relationship Id="rId167" Type="http://schemas.openxmlformats.org/officeDocument/2006/relationships/oleObject" Target="embeddings/oleObject89.bin"/><Relationship Id="rId166" Type="http://schemas.openxmlformats.org/officeDocument/2006/relationships/oleObject" Target="embeddings/oleObject88.bin"/><Relationship Id="rId165" Type="http://schemas.openxmlformats.org/officeDocument/2006/relationships/oleObject" Target="embeddings/oleObject87.bin"/><Relationship Id="rId164" Type="http://schemas.openxmlformats.org/officeDocument/2006/relationships/oleObject" Target="embeddings/oleObject86.bin"/><Relationship Id="rId163" Type="http://schemas.openxmlformats.org/officeDocument/2006/relationships/oleObject" Target="embeddings/oleObject85.bin"/><Relationship Id="rId162" Type="http://schemas.openxmlformats.org/officeDocument/2006/relationships/oleObject" Target="embeddings/oleObject84.bin"/><Relationship Id="rId161" Type="http://schemas.openxmlformats.org/officeDocument/2006/relationships/oleObject" Target="embeddings/oleObject83.bin"/><Relationship Id="rId160" Type="http://schemas.openxmlformats.org/officeDocument/2006/relationships/oleObject" Target="embeddings/oleObject82.bin"/><Relationship Id="rId16" Type="http://schemas.openxmlformats.org/officeDocument/2006/relationships/oleObject" Target="embeddings/oleObject3.bin"/><Relationship Id="rId159" Type="http://schemas.openxmlformats.org/officeDocument/2006/relationships/image" Target="media/image67.wmf"/><Relationship Id="rId158" Type="http://schemas.openxmlformats.org/officeDocument/2006/relationships/oleObject" Target="embeddings/oleObject81.bin"/><Relationship Id="rId157" Type="http://schemas.openxmlformats.org/officeDocument/2006/relationships/image" Target="media/image66.wmf"/><Relationship Id="rId156" Type="http://schemas.openxmlformats.org/officeDocument/2006/relationships/oleObject" Target="embeddings/oleObject80.bin"/><Relationship Id="rId155" Type="http://schemas.openxmlformats.org/officeDocument/2006/relationships/oleObject" Target="embeddings/oleObject79.bin"/><Relationship Id="rId154" Type="http://schemas.openxmlformats.org/officeDocument/2006/relationships/image" Target="media/image65.wmf"/><Relationship Id="rId153" Type="http://schemas.openxmlformats.org/officeDocument/2006/relationships/oleObject" Target="embeddings/oleObject78.bin"/><Relationship Id="rId152" Type="http://schemas.openxmlformats.org/officeDocument/2006/relationships/image" Target="media/image64.wmf"/><Relationship Id="rId151" Type="http://schemas.openxmlformats.org/officeDocument/2006/relationships/oleObject" Target="embeddings/oleObject77.bin"/><Relationship Id="rId150" Type="http://schemas.openxmlformats.org/officeDocument/2006/relationships/image" Target="media/image63.wmf"/><Relationship Id="rId15" Type="http://schemas.openxmlformats.org/officeDocument/2006/relationships/image" Target="media/image2.wmf"/><Relationship Id="rId149" Type="http://schemas.openxmlformats.org/officeDocument/2006/relationships/oleObject" Target="embeddings/oleObject76.bin"/><Relationship Id="rId148" Type="http://schemas.openxmlformats.org/officeDocument/2006/relationships/image" Target="media/image62.wmf"/><Relationship Id="rId147" Type="http://schemas.openxmlformats.org/officeDocument/2006/relationships/oleObject" Target="embeddings/oleObject75.bin"/><Relationship Id="rId146" Type="http://schemas.openxmlformats.org/officeDocument/2006/relationships/oleObject" Target="embeddings/oleObject74.bin"/><Relationship Id="rId145" Type="http://schemas.openxmlformats.org/officeDocument/2006/relationships/oleObject" Target="embeddings/oleObject73.bin"/><Relationship Id="rId144" Type="http://schemas.openxmlformats.org/officeDocument/2006/relationships/image" Target="media/image61.wmf"/><Relationship Id="rId143" Type="http://schemas.openxmlformats.org/officeDocument/2006/relationships/oleObject" Target="embeddings/oleObject72.bin"/><Relationship Id="rId142" Type="http://schemas.openxmlformats.org/officeDocument/2006/relationships/image" Target="media/image60.wmf"/><Relationship Id="rId141" Type="http://schemas.openxmlformats.org/officeDocument/2006/relationships/oleObject" Target="embeddings/oleObject71.bin"/><Relationship Id="rId140" Type="http://schemas.openxmlformats.org/officeDocument/2006/relationships/image" Target="media/image59.wmf"/><Relationship Id="rId14" Type="http://schemas.openxmlformats.org/officeDocument/2006/relationships/oleObject" Target="embeddings/oleObject2.bin"/><Relationship Id="rId139" Type="http://schemas.openxmlformats.org/officeDocument/2006/relationships/oleObject" Target="embeddings/oleObject70.bin"/><Relationship Id="rId138" Type="http://schemas.openxmlformats.org/officeDocument/2006/relationships/image" Target="media/image58.wmf"/><Relationship Id="rId137" Type="http://schemas.openxmlformats.org/officeDocument/2006/relationships/oleObject" Target="embeddings/oleObject69.bin"/><Relationship Id="rId136" Type="http://schemas.openxmlformats.org/officeDocument/2006/relationships/oleObject" Target="embeddings/oleObject68.bin"/><Relationship Id="rId135" Type="http://schemas.openxmlformats.org/officeDocument/2006/relationships/oleObject" Target="embeddings/oleObject67.bin"/><Relationship Id="rId134" Type="http://schemas.openxmlformats.org/officeDocument/2006/relationships/oleObject" Target="embeddings/oleObject66.bin"/><Relationship Id="rId133" Type="http://schemas.openxmlformats.org/officeDocument/2006/relationships/oleObject" Target="embeddings/oleObject65.bin"/><Relationship Id="rId132" Type="http://schemas.openxmlformats.org/officeDocument/2006/relationships/oleObject" Target="embeddings/oleObject64.bin"/><Relationship Id="rId131" Type="http://schemas.openxmlformats.org/officeDocument/2006/relationships/image" Target="media/image57.wmf"/><Relationship Id="rId130" Type="http://schemas.openxmlformats.org/officeDocument/2006/relationships/oleObject" Target="embeddings/oleObject63.bin"/><Relationship Id="rId13" Type="http://schemas.openxmlformats.org/officeDocument/2006/relationships/image" Target="media/image1.wmf"/><Relationship Id="rId129" Type="http://schemas.openxmlformats.org/officeDocument/2006/relationships/image" Target="media/image56.wmf"/><Relationship Id="rId128" Type="http://schemas.openxmlformats.org/officeDocument/2006/relationships/oleObject" Target="embeddings/oleObject62.bin"/><Relationship Id="rId127" Type="http://schemas.openxmlformats.org/officeDocument/2006/relationships/oleObject" Target="embeddings/oleObject61.bin"/><Relationship Id="rId126" Type="http://schemas.openxmlformats.org/officeDocument/2006/relationships/oleObject" Target="embeddings/oleObject60.bin"/><Relationship Id="rId125" Type="http://schemas.openxmlformats.org/officeDocument/2006/relationships/image" Target="media/image55.wmf"/><Relationship Id="rId124" Type="http://schemas.openxmlformats.org/officeDocument/2006/relationships/oleObject" Target="embeddings/oleObject59.bin"/><Relationship Id="rId123" Type="http://schemas.openxmlformats.org/officeDocument/2006/relationships/image" Target="media/image54.wmf"/><Relationship Id="rId122" Type="http://schemas.openxmlformats.org/officeDocument/2006/relationships/oleObject" Target="embeddings/oleObject58.bin"/><Relationship Id="rId121" Type="http://schemas.openxmlformats.org/officeDocument/2006/relationships/image" Target="media/image53.wmf"/><Relationship Id="rId120" Type="http://schemas.openxmlformats.org/officeDocument/2006/relationships/oleObject" Target="embeddings/oleObject57.bin"/><Relationship Id="rId12" Type="http://schemas.openxmlformats.org/officeDocument/2006/relationships/oleObject" Target="embeddings/oleObject1.bin"/><Relationship Id="rId119" Type="http://schemas.openxmlformats.org/officeDocument/2006/relationships/oleObject" Target="embeddings/oleObject56.bin"/><Relationship Id="rId118" Type="http://schemas.openxmlformats.org/officeDocument/2006/relationships/image" Target="media/image52.wmf"/><Relationship Id="rId117" Type="http://schemas.openxmlformats.org/officeDocument/2006/relationships/oleObject" Target="embeddings/oleObject55.bin"/><Relationship Id="rId116" Type="http://schemas.openxmlformats.org/officeDocument/2006/relationships/image" Target="media/image51.wmf"/><Relationship Id="rId115" Type="http://schemas.openxmlformats.org/officeDocument/2006/relationships/oleObject" Target="embeddings/oleObject54.bin"/><Relationship Id="rId114" Type="http://schemas.openxmlformats.org/officeDocument/2006/relationships/oleObject" Target="embeddings/oleObject53.bin"/><Relationship Id="rId113" Type="http://schemas.openxmlformats.org/officeDocument/2006/relationships/oleObject" Target="embeddings/oleObject52.bin"/><Relationship Id="rId112" Type="http://schemas.openxmlformats.org/officeDocument/2006/relationships/image" Target="media/image50.wmf"/><Relationship Id="rId111" Type="http://schemas.openxmlformats.org/officeDocument/2006/relationships/oleObject" Target="embeddings/oleObject51.bin"/><Relationship Id="rId110" Type="http://schemas.openxmlformats.org/officeDocument/2006/relationships/oleObject" Target="embeddings/oleObject50.bin"/><Relationship Id="rId11" Type="http://schemas.openxmlformats.org/officeDocument/2006/relationships/theme" Target="theme/theme1.xml"/><Relationship Id="rId109" Type="http://schemas.openxmlformats.org/officeDocument/2006/relationships/oleObject" Target="embeddings/oleObject49.bin"/><Relationship Id="rId108" Type="http://schemas.openxmlformats.org/officeDocument/2006/relationships/oleObject" Target="embeddings/oleObject48.bin"/><Relationship Id="rId107" Type="http://schemas.openxmlformats.org/officeDocument/2006/relationships/image" Target="media/image49.wmf"/><Relationship Id="rId106" Type="http://schemas.openxmlformats.org/officeDocument/2006/relationships/oleObject" Target="embeddings/oleObject47.bin"/><Relationship Id="rId105" Type="http://schemas.openxmlformats.org/officeDocument/2006/relationships/oleObject" Target="embeddings/oleObject46.bin"/><Relationship Id="rId104" Type="http://schemas.openxmlformats.org/officeDocument/2006/relationships/image" Target="media/image48.wmf"/><Relationship Id="rId103" Type="http://schemas.openxmlformats.org/officeDocument/2006/relationships/oleObject" Target="embeddings/oleObject45.bin"/><Relationship Id="rId102" Type="http://schemas.openxmlformats.org/officeDocument/2006/relationships/image" Target="media/image47.wmf"/><Relationship Id="rId101" Type="http://schemas.openxmlformats.org/officeDocument/2006/relationships/oleObject" Target="embeddings/oleObject44.bin"/><Relationship Id="rId100" Type="http://schemas.openxmlformats.org/officeDocument/2006/relationships/image" Target="media/image46.wmf"/><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2"/>
    <customShpInfo spid="_x0000_s1121"/>
    <customShpInfo spid="_x0000_s1120"/>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BD1F5B-F2F7-4FBC-A711-2134E3CAE718}">
  <ds:schemaRefs/>
</ds:datastoreItem>
</file>

<file path=docProps/app.xml><?xml version="1.0" encoding="utf-8"?>
<Properties xmlns="http://schemas.openxmlformats.org/officeDocument/2006/extended-properties" xmlns:vt="http://schemas.openxmlformats.org/officeDocument/2006/docPropsVTypes">
  <Template>Normal</Template>
  <Pages>31</Pages>
  <Words>10125</Words>
  <Characters>15260</Characters>
  <Lines>133</Lines>
  <Paragraphs>37</Paragraphs>
  <TotalTime>0</TotalTime>
  <ScaleCrop>false</ScaleCrop>
  <LinksUpToDate>false</LinksUpToDate>
  <CharactersWithSpaces>15756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2017-01-12T04:33:00Z</dcterms:created>
  <dc:creator>yuer</dc:creator>
  <cp:lastModifiedBy>春天</cp:lastModifiedBy>
  <cp:lastPrinted>2016-08-27T00:22:00Z</cp:lastPrinted>
  <dcterms:modified xsi:type="dcterms:W3CDTF">2024-10-10T02:47:32Z</dcterms:modified>
  <dc:title>QB 001-2016</dc:title>
  <cp:revision>386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KSOProductBuildVer">
    <vt:lpwstr>2052-12.1.0.18276</vt:lpwstr>
  </property>
  <property fmtid="{D5CDD505-2E9C-101B-9397-08002B2CF9AE}" pid="6" name="ICV">
    <vt:lpwstr>35B58C8B756D4A03B36EE5B8DA8174A8_13</vt:lpwstr>
  </property>
</Properties>
</file>