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试点领域基层政务公开标准目录汇编</w:t>
      </w:r>
    </w:p>
    <w:p>
      <w:pPr>
        <w:spacing w:line="1520" w:lineRule="exact"/>
        <w:rPr>
          <w:rFonts w:ascii="华文中宋" w:hAnsi="华文中宋" w:eastAsia="华文中宋"/>
          <w:spacing w:val="20"/>
          <w:sz w:val="52"/>
          <w:szCs w:val="52"/>
        </w:rPr>
      </w:pPr>
    </w:p>
    <w:p>
      <w:pPr>
        <w:jc w:val="center"/>
        <w:rPr>
          <w:rFonts w:eastAsia="方正小标宋_GBK"/>
          <w:sz w:val="28"/>
          <w:szCs w:val="28"/>
        </w:rPr>
      </w:pPr>
    </w:p>
    <w:p>
      <w:pPr>
        <w:jc w:val="center"/>
        <w:rPr>
          <w:rFonts w:eastAsia="方正小标宋_GBK"/>
          <w:sz w:val="28"/>
          <w:szCs w:val="28"/>
        </w:rPr>
      </w:pPr>
    </w:p>
    <w:p>
      <w:pPr>
        <w:jc w:val="center"/>
        <w:rPr>
          <w:rFonts w:eastAsia="华文中宋"/>
          <w:sz w:val="48"/>
          <w:szCs w:val="48"/>
        </w:rPr>
      </w:pPr>
    </w:p>
    <w:p>
      <w:pPr>
        <w:jc w:val="center"/>
        <w:rPr>
          <w:rFonts w:eastAsia="华文中宋"/>
          <w:sz w:val="48"/>
          <w:szCs w:val="48"/>
        </w:rPr>
      </w:pPr>
      <w:r>
        <w:rPr>
          <w:rFonts w:eastAsia="华文中宋"/>
          <w:sz w:val="48"/>
          <w:szCs w:val="48"/>
        </w:rPr>
        <w:t>20</w:t>
      </w:r>
      <w:r>
        <w:rPr>
          <w:rFonts w:hint="eastAsia" w:eastAsia="华文中宋"/>
          <w:sz w:val="48"/>
          <w:szCs w:val="48"/>
        </w:rPr>
        <w:t>20</w:t>
      </w:r>
      <w:r>
        <w:rPr>
          <w:rFonts w:hAnsi="华文中宋" w:eastAsia="华文中宋"/>
          <w:sz w:val="48"/>
          <w:szCs w:val="48"/>
        </w:rPr>
        <w:t>年</w:t>
      </w:r>
      <w:r>
        <w:rPr>
          <w:rFonts w:hint="eastAsia" w:hAnsi="华文中宋" w:eastAsia="华文中宋"/>
          <w:sz w:val="48"/>
          <w:szCs w:val="48"/>
          <w:lang w:val="en-US" w:eastAsia="zh-CN"/>
        </w:rPr>
        <w:t>10</w:t>
      </w:r>
      <w:r>
        <w:rPr>
          <w:rFonts w:hAnsi="华文中宋" w:eastAsia="华文中宋"/>
          <w:sz w:val="48"/>
          <w:szCs w:val="48"/>
        </w:rPr>
        <w:t>月</w:t>
      </w:r>
    </w:p>
    <w:p>
      <w:pPr>
        <w:widowControl/>
        <w:jc w:val="left"/>
      </w:pPr>
    </w:p>
    <w:p>
      <w:pPr>
        <w:widowControl/>
        <w:jc w:val="left"/>
      </w:pPr>
    </w:p>
    <w:p>
      <w:pPr>
        <w:widowControl/>
        <w:jc w:val="left"/>
      </w:pPr>
    </w:p>
    <w:p>
      <w:pPr>
        <w:widowControl/>
        <w:jc w:val="left"/>
      </w:pP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乌拉特前旗发展和改革委员会基层政务公开目录</w:t>
      </w:r>
    </w:p>
    <w:p>
      <w:pPr>
        <w:jc w:val="center"/>
        <w:rPr>
          <w:rFonts w:hint="default"/>
          <w:b/>
          <w:bCs/>
          <w:sz w:val="44"/>
          <w:szCs w:val="44"/>
          <w:lang w:val="en-US" w:eastAsia="zh-CN"/>
        </w:rPr>
      </w:pPr>
    </w:p>
    <w:tbl>
      <w:tblPr>
        <w:tblStyle w:val="3"/>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shd w:val="clear" w:color="auto" w:fill="auto"/>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000000"/>
                <w:kern w:val="0"/>
                <w:sz w:val="15"/>
                <w:szCs w:val="15"/>
              </w:rPr>
            </w:pP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widowControl/>
              <w:jc w:val="left"/>
              <w:rPr>
                <w:rFonts w:hint="eastAsia" w:ascii="黑体" w:hAnsi="宋体" w:eastAsia="黑体" w:cs="宋体"/>
                <w:color w:val="000000"/>
                <w:kern w:val="0"/>
                <w:sz w:val="22"/>
              </w:rPr>
            </w:pPr>
          </w:p>
        </w:tc>
        <w:tc>
          <w:tcPr>
            <w:tcW w:w="270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080" w:type="dxa"/>
            <w:vMerge w:val="continue"/>
            <w:vAlign w:val="center"/>
          </w:tcPr>
          <w:p>
            <w:pPr>
              <w:widowControl/>
              <w:jc w:val="left"/>
              <w:rPr>
                <w:rFonts w:hint="eastAsia" w:ascii="黑体" w:hAnsi="宋体" w:eastAsia="黑体" w:cs="宋体"/>
                <w:color w:val="000000"/>
                <w:kern w:val="0"/>
                <w:sz w:val="22"/>
              </w:rPr>
            </w:pPr>
          </w:p>
        </w:tc>
        <w:tc>
          <w:tcPr>
            <w:tcW w:w="2700"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■投资项目在线审批监管平台 </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shd w:val="clear" w:color="auto" w:fill="auto"/>
            <w:vAlign w:val="center"/>
          </w:tcPr>
          <w:p>
            <w:pPr>
              <w:spacing w:line="240" w:lineRule="exact"/>
              <w:rPr>
                <w:rFonts w:hint="eastAsia" w:ascii="仿宋_GB2312" w:hAnsi="宋体" w:eastAsia="仿宋_GB2312"/>
                <w:sz w:val="18"/>
                <w:szCs w:val="18"/>
              </w:rPr>
            </w:pP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p>
        </w:tc>
        <w:tc>
          <w:tcPr>
            <w:tcW w:w="720" w:type="dxa"/>
            <w:shd w:val="clear" w:color="auto" w:fill="auto"/>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shd w:val="clear" w:color="auto" w:fill="auto"/>
            <w:vAlign w:val="center"/>
          </w:tcPr>
          <w:p>
            <w:pPr>
              <w:spacing w:line="240" w:lineRule="exact"/>
              <w:rPr>
                <w:rFonts w:hint="eastAsia" w:ascii="仿宋_GB2312" w:hAnsi="宋体" w:eastAsia="仿宋_GB2312"/>
                <w:sz w:val="18"/>
                <w:szCs w:val="18"/>
              </w:rPr>
            </w:pP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rPr>
                <w:rFonts w:hint="eastAsia" w:ascii="仿宋_GB2312" w:hAnsi="Times New Roman" w:eastAsia="仿宋_GB2312"/>
                <w:sz w:val="18"/>
                <w:szCs w:val="18"/>
              </w:rPr>
            </w:pP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相关核准机关</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相关备案机关</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节能审查部门</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10</w:t>
            </w:r>
          </w:p>
        </w:tc>
        <w:tc>
          <w:tcPr>
            <w:tcW w:w="90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jc w:val="center"/>
              <w:rPr>
                <w:rFonts w:ascii="Times New Roman" w:hAnsi="Times New Roman"/>
                <w:sz w:val="30"/>
                <w:szCs w:val="30"/>
              </w:rPr>
            </w:pPr>
          </w:p>
        </w:tc>
      </w:tr>
    </w:tbl>
    <w:p/>
    <w:p/>
    <w:p/>
    <w:p/>
    <w:p>
      <w:pPr>
        <w:jc w:val="center"/>
        <w:rPr>
          <w:rFonts w:hint="eastAsia"/>
          <w:b/>
          <w:bCs/>
          <w:sz w:val="44"/>
          <w:szCs w:val="44"/>
          <w:lang w:val="en-US" w:eastAsia="zh-CN"/>
        </w:rPr>
      </w:pPr>
      <w:r>
        <w:rPr>
          <w:rFonts w:hint="eastAsia"/>
          <w:b/>
          <w:bCs/>
          <w:sz w:val="44"/>
          <w:szCs w:val="44"/>
          <w:lang w:val="en-US" w:eastAsia="zh-CN"/>
        </w:rPr>
        <w:t>乌拉特前旗扶贫办基层政务公开目录</w:t>
      </w:r>
    </w:p>
    <w:p>
      <w:pPr>
        <w:jc w:val="center"/>
        <w:rPr>
          <w:rFonts w:hint="default"/>
          <w:b/>
          <w:bCs/>
          <w:sz w:val="44"/>
          <w:szCs w:val="44"/>
          <w:lang w:val="en-US" w:eastAsia="zh-CN"/>
        </w:rPr>
      </w:pP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2" w:hRule="atLeast"/>
        </w:trPr>
        <w:tc>
          <w:tcPr>
            <w:tcW w:w="540" w:type="dxa"/>
            <w:shd w:val="clear" w:color="auto" w:fill="auto"/>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1</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扶贫办</w:t>
            </w:r>
          </w:p>
        </w:tc>
        <w:tc>
          <w:tcPr>
            <w:tcW w:w="252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3" w:hRule="atLeast"/>
        </w:trPr>
        <w:tc>
          <w:tcPr>
            <w:tcW w:w="540"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2</w:t>
            </w:r>
          </w:p>
        </w:tc>
        <w:tc>
          <w:tcPr>
            <w:tcW w:w="720" w:type="dxa"/>
            <w:vMerge w:val="continue"/>
            <w:vAlign w:val="center"/>
          </w:tcPr>
          <w:p>
            <w:pPr>
              <w:widowControl/>
              <w:jc w:val="left"/>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扶贫办</w:t>
            </w:r>
          </w:p>
        </w:tc>
        <w:tc>
          <w:tcPr>
            <w:tcW w:w="252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3</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w:t>
            </w:r>
            <w:r>
              <w:rPr>
                <w:rFonts w:hint="eastAsia" w:ascii="仿宋_GB2312" w:eastAsia="仿宋_GB2312"/>
                <w:color w:val="000000"/>
                <w:sz w:val="18"/>
                <w:szCs w:val="18"/>
                <w:lang w:val="en-US" w:eastAsia="zh-CN"/>
              </w:rPr>
              <w:t>30</w:t>
            </w:r>
            <w:r>
              <w:rPr>
                <w:rFonts w:hint="eastAsia" w:ascii="仿宋_GB2312" w:eastAsia="仿宋_GB2312"/>
                <w:color w:val="000000"/>
                <w:sz w:val="18"/>
                <w:szCs w:val="18"/>
              </w:rPr>
              <w:t>个工作日内</w:t>
            </w:r>
          </w:p>
        </w:tc>
        <w:tc>
          <w:tcPr>
            <w:tcW w:w="1800" w:type="dxa"/>
            <w:shd w:val="clear" w:color="auto" w:fill="auto"/>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扶贫办</w:t>
            </w:r>
          </w:p>
        </w:tc>
        <w:tc>
          <w:tcPr>
            <w:tcW w:w="2520" w:type="dxa"/>
            <w:shd w:val="clear" w:color="auto" w:fill="auto"/>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4</w:t>
            </w:r>
          </w:p>
        </w:tc>
        <w:tc>
          <w:tcPr>
            <w:tcW w:w="72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p>
        </w:tc>
        <w:tc>
          <w:tcPr>
            <w:tcW w:w="126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扶贫办</w:t>
            </w:r>
          </w:p>
        </w:tc>
        <w:tc>
          <w:tcPr>
            <w:tcW w:w="252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5</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扶贫办</w:t>
            </w:r>
          </w:p>
        </w:tc>
        <w:tc>
          <w:tcPr>
            <w:tcW w:w="252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6</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扶贫办</w:t>
            </w:r>
          </w:p>
        </w:tc>
        <w:tc>
          <w:tcPr>
            <w:tcW w:w="252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r>
    </w:tbl>
    <w:p/>
    <w:p/>
    <w:p/>
    <w:p/>
    <w:p/>
    <w:p/>
    <w:p/>
    <w:p>
      <w:pPr>
        <w:jc w:val="center"/>
        <w:rPr>
          <w:rFonts w:hint="eastAsia"/>
          <w:b/>
          <w:bCs/>
          <w:sz w:val="44"/>
          <w:szCs w:val="44"/>
          <w:lang w:val="en-US" w:eastAsia="zh-CN"/>
        </w:rPr>
      </w:pPr>
      <w:r>
        <w:rPr>
          <w:rFonts w:hint="eastAsia"/>
          <w:b/>
          <w:bCs/>
          <w:sz w:val="44"/>
          <w:szCs w:val="44"/>
          <w:lang w:val="en-US" w:eastAsia="zh-CN"/>
        </w:rPr>
        <w:t>乌拉特前旗公安局基层政务公开目录</w:t>
      </w:r>
    </w:p>
    <w:p>
      <w:pPr>
        <w:jc w:val="center"/>
        <w:rPr>
          <w:rFonts w:hint="default"/>
          <w:b/>
          <w:bCs/>
          <w:sz w:val="44"/>
          <w:szCs w:val="44"/>
          <w:lang w:val="en-US" w:eastAsia="zh-CN"/>
        </w:rPr>
      </w:pP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shd w:val="clear" w:color="auto" w:fill="auto"/>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Times New Roman" w:hAnsi="Times New Roman"/>
                <w:color w:val="000000"/>
                <w:kern w:val="0"/>
                <w:sz w:val="22"/>
              </w:rPr>
            </w:pPr>
          </w:p>
        </w:tc>
        <w:tc>
          <w:tcPr>
            <w:tcW w:w="900"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shd w:val="clear" w:color="auto" w:fill="auto"/>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shd w:val="clear" w:color="auto" w:fill="auto"/>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551"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rPr>
                <w:rFonts w:hint="eastAsia" w:ascii="仿宋_GB2312" w:hAnsi="宋体" w:eastAsia="仿宋_GB2312"/>
                <w:color w:val="000000"/>
                <w:sz w:val="18"/>
                <w:szCs w:val="18"/>
              </w:rPr>
            </w:pP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Pr>
        <w:jc w:val="center"/>
        <w:rPr>
          <w:rFonts w:hint="eastAsia"/>
          <w:b/>
          <w:bCs/>
          <w:sz w:val="44"/>
          <w:szCs w:val="44"/>
          <w:lang w:val="en-US" w:eastAsia="zh-CN"/>
        </w:rPr>
      </w:pPr>
      <w:r>
        <w:rPr>
          <w:rFonts w:hint="eastAsia"/>
          <w:b/>
          <w:bCs/>
          <w:sz w:val="44"/>
          <w:szCs w:val="44"/>
          <w:lang w:val="en-US" w:eastAsia="zh-CN"/>
        </w:rPr>
        <w:t>乌拉特前旗教育局基层政务公开目录</w:t>
      </w:r>
    </w:p>
    <w:p>
      <w:pPr>
        <w:jc w:val="center"/>
        <w:rPr>
          <w:rFonts w:hint="default"/>
          <w:b/>
          <w:bCs/>
          <w:sz w:val="44"/>
          <w:szCs w:val="44"/>
          <w:lang w:val="en-US" w:eastAsia="zh-CN"/>
        </w:rPr>
      </w:pPr>
    </w:p>
    <w:tbl>
      <w:tblPr>
        <w:tblStyle w:val="3"/>
        <w:tblW w:w="15879"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284"/>
        <w:gridCol w:w="2268"/>
        <w:gridCol w:w="1843"/>
        <w:gridCol w:w="850"/>
        <w:gridCol w:w="851"/>
        <w:gridCol w:w="1843"/>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28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68"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43"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5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851" w:type="dxa"/>
            <w:vMerge w:val="restart"/>
            <w:vAlign w:val="center"/>
          </w:tcPr>
          <w:p>
            <w:pPr>
              <w:jc w:val="center"/>
              <w:rPr>
                <w:rFonts w:ascii="黑体" w:hAnsi="宋体" w:eastAsia="黑体" w:cs="宋体"/>
                <w:sz w:val="22"/>
              </w:rPr>
            </w:pPr>
            <w:r>
              <w:rPr>
                <w:rFonts w:hint="eastAsia" w:ascii="黑体" w:hAnsi="宋体" w:eastAsia="黑体" w:cs="宋体"/>
                <w:kern w:val="0"/>
                <w:sz w:val="22"/>
              </w:rPr>
              <w:t>责任部门</w:t>
            </w:r>
          </w:p>
        </w:tc>
        <w:tc>
          <w:tcPr>
            <w:tcW w:w="1843"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284" w:type="dxa"/>
            <w:vMerge w:val="continue"/>
            <w:vAlign w:val="center"/>
          </w:tcPr>
          <w:p>
            <w:pPr>
              <w:widowControl/>
              <w:jc w:val="left"/>
              <w:rPr>
                <w:rFonts w:ascii="黑体" w:hAnsi="宋体" w:eastAsia="黑体" w:cs="宋体"/>
                <w:color w:val="000000"/>
                <w:kern w:val="0"/>
                <w:sz w:val="22"/>
              </w:rPr>
            </w:pPr>
          </w:p>
        </w:tc>
        <w:tc>
          <w:tcPr>
            <w:tcW w:w="2268" w:type="dxa"/>
            <w:vMerge w:val="continue"/>
            <w:vAlign w:val="center"/>
          </w:tcPr>
          <w:p>
            <w:pPr>
              <w:widowControl/>
              <w:jc w:val="left"/>
              <w:rPr>
                <w:rFonts w:ascii="黑体" w:hAnsi="宋体" w:eastAsia="黑体" w:cs="宋体"/>
                <w:color w:val="000000"/>
                <w:kern w:val="0"/>
                <w:sz w:val="22"/>
              </w:rPr>
            </w:pPr>
          </w:p>
        </w:tc>
        <w:tc>
          <w:tcPr>
            <w:tcW w:w="1843" w:type="dxa"/>
            <w:vMerge w:val="continue"/>
            <w:vAlign w:val="center"/>
          </w:tcPr>
          <w:p>
            <w:pPr>
              <w:widowControl/>
              <w:jc w:val="left"/>
              <w:rPr>
                <w:rFonts w:ascii="黑体" w:hAnsi="宋体" w:eastAsia="黑体" w:cs="宋体"/>
                <w:color w:val="000000"/>
                <w:kern w:val="0"/>
                <w:sz w:val="22"/>
              </w:rPr>
            </w:pPr>
          </w:p>
        </w:tc>
        <w:tc>
          <w:tcPr>
            <w:tcW w:w="850" w:type="dxa"/>
            <w:vMerge w:val="continue"/>
            <w:vAlign w:val="center"/>
          </w:tcPr>
          <w:p>
            <w:pPr>
              <w:widowControl/>
              <w:jc w:val="left"/>
              <w:rPr>
                <w:rFonts w:ascii="黑体" w:hAnsi="宋体" w:eastAsia="黑体" w:cs="宋体"/>
                <w:color w:val="000000"/>
                <w:kern w:val="0"/>
                <w:sz w:val="22"/>
              </w:rPr>
            </w:pPr>
          </w:p>
        </w:tc>
        <w:tc>
          <w:tcPr>
            <w:tcW w:w="851" w:type="dxa"/>
            <w:vMerge w:val="continue"/>
          </w:tcPr>
          <w:p>
            <w:pPr>
              <w:widowControl/>
              <w:jc w:val="left"/>
              <w:rPr>
                <w:rFonts w:ascii="黑体" w:hAnsi="宋体" w:eastAsia="黑体" w:cs="宋体"/>
                <w:kern w:val="0"/>
                <w:sz w:val="22"/>
              </w:rPr>
            </w:pPr>
          </w:p>
        </w:tc>
        <w:tc>
          <w:tcPr>
            <w:tcW w:w="1843"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tcPr>
          <w:p>
            <w:pPr>
              <w:rPr>
                <w:rFonts w:ascii="仿宋_GB2312" w:hAnsi="仿宋" w:eastAsia="仿宋_GB2312"/>
                <w:color w:val="000000"/>
                <w:sz w:val="18"/>
                <w:szCs w:val="18"/>
              </w:rPr>
            </w:pPr>
            <w:r>
              <w:rPr>
                <w:rFonts w:hint="eastAsia" w:ascii="仿宋_GB2312" w:hAnsi="仿宋" w:eastAsia="仿宋_GB2312"/>
                <w:color w:val="000000"/>
                <w:sz w:val="18"/>
                <w:szCs w:val="18"/>
              </w:rPr>
              <w:t>基教股</w:t>
            </w:r>
          </w:p>
          <w:p>
            <w:pPr>
              <w:rPr>
                <w:rFonts w:ascii="仿宋_GB2312" w:hAnsi="仿宋" w:eastAsia="仿宋_GB2312"/>
                <w:color w:val="000000"/>
                <w:sz w:val="18"/>
                <w:szCs w:val="18"/>
              </w:rPr>
            </w:pPr>
            <w:r>
              <w:rPr>
                <w:rFonts w:hint="eastAsia" w:ascii="仿宋_GB2312" w:hAnsi="仿宋" w:eastAsia="仿宋_GB2312"/>
                <w:color w:val="000000"/>
                <w:sz w:val="18"/>
                <w:szCs w:val="18"/>
              </w:rPr>
              <w:t>人事股</w:t>
            </w:r>
          </w:p>
          <w:p>
            <w:pPr>
              <w:rPr>
                <w:rFonts w:ascii="仿宋_GB2312" w:hAnsi="仿宋" w:eastAsia="仿宋_GB2312"/>
                <w:color w:val="000000"/>
                <w:sz w:val="18"/>
                <w:szCs w:val="18"/>
              </w:rPr>
            </w:pPr>
            <w:r>
              <w:rPr>
                <w:rFonts w:hint="eastAsia" w:ascii="仿宋_GB2312" w:hAnsi="仿宋" w:eastAsia="仿宋_GB2312"/>
                <w:color w:val="000000"/>
                <w:sz w:val="18"/>
                <w:szCs w:val="18"/>
              </w:rPr>
              <w:t>成职教</w:t>
            </w:r>
          </w:p>
          <w:p>
            <w:pPr>
              <w:rPr>
                <w:rFonts w:ascii="仿宋_GB2312" w:hAnsi="仿宋" w:eastAsia="仿宋_GB2312"/>
                <w:sz w:val="18"/>
                <w:szCs w:val="18"/>
              </w:rPr>
            </w:pPr>
            <w:r>
              <w:rPr>
                <w:rFonts w:hint="eastAsia" w:ascii="仿宋_GB2312" w:hAnsi="仿宋" w:eastAsia="仿宋_GB2312"/>
                <w:sz w:val="18"/>
                <w:szCs w:val="18"/>
              </w:rPr>
              <w:t>办公室</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办公室</w:t>
            </w:r>
          </w:p>
        </w:tc>
        <w:tc>
          <w:tcPr>
            <w:tcW w:w="1843"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68"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268"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成职教股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成职教股</w:t>
            </w:r>
          </w:p>
        </w:tc>
        <w:tc>
          <w:tcPr>
            <w:tcW w:w="1843" w:type="dxa"/>
            <w:shd w:val="clear" w:color="auto" w:fill="auto"/>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成职教股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284" w:type="dxa"/>
            <w:shd w:val="clear" w:color="auto" w:fill="auto"/>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计财股</w:t>
            </w:r>
          </w:p>
        </w:tc>
        <w:tc>
          <w:tcPr>
            <w:tcW w:w="1843" w:type="dxa"/>
            <w:shd w:val="clear" w:color="auto" w:fill="auto"/>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268" w:type="dxa"/>
            <w:vMerge w:val="restart"/>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招生办</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■公开查阅点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268" w:type="dxa"/>
            <w:vMerge w:val="continue"/>
            <w:vAlign w:val="center"/>
          </w:tcPr>
          <w:p>
            <w:pPr>
              <w:rPr>
                <w:rFonts w:ascii="仿宋_GB2312" w:hAnsi="宋体" w:eastAsia="仿宋_GB2312" w:cs="宋体"/>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招生办</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6</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268" w:type="dxa"/>
            <w:vMerge w:val="restart"/>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268" w:type="dxa"/>
            <w:vMerge w:val="continue"/>
            <w:vAlign w:val="center"/>
          </w:tcPr>
          <w:p>
            <w:pPr>
              <w:rPr>
                <w:rFonts w:ascii="仿宋_GB2312" w:hAnsi="宋体" w:eastAsia="仿宋_GB2312" w:cs="宋体"/>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■公开查阅点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268" w:type="dxa"/>
            <w:vMerge w:val="continue"/>
            <w:vAlign w:val="center"/>
          </w:tcPr>
          <w:p>
            <w:pPr>
              <w:rPr>
                <w:rFonts w:ascii="仿宋_GB2312" w:hAnsi="宋体" w:eastAsia="仿宋_GB2312" w:cs="宋体"/>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268"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基教股</w:t>
            </w:r>
          </w:p>
        </w:tc>
        <w:tc>
          <w:tcPr>
            <w:tcW w:w="1843"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资助中心</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自治区市旗“三好学生”“优秀学生干部”评选标准；评比方法；表彰名单等</w:t>
            </w:r>
          </w:p>
        </w:tc>
        <w:tc>
          <w:tcPr>
            <w:tcW w:w="2268"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《政府信息公开条例》，当地自治区市旗表彰文件</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基教股</w:t>
            </w:r>
          </w:p>
        </w:tc>
        <w:tc>
          <w:tcPr>
            <w:tcW w:w="1843"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8</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268"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基教股</w:t>
            </w:r>
          </w:p>
        </w:tc>
        <w:tc>
          <w:tcPr>
            <w:tcW w:w="1843"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9</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268"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10</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11</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268"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12</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13</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14</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人事股</w:t>
            </w:r>
          </w:p>
        </w:tc>
        <w:tc>
          <w:tcPr>
            <w:tcW w:w="1843"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语委办</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15</w:t>
            </w:r>
          </w:p>
        </w:tc>
        <w:tc>
          <w:tcPr>
            <w:tcW w:w="540"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268"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仿宋" w:eastAsia="仿宋_GB2312"/>
                <w:sz w:val="18"/>
                <w:szCs w:val="18"/>
              </w:rPr>
            </w:pPr>
            <w:r>
              <w:rPr>
                <w:rFonts w:hint="eastAsia" w:ascii="仿宋_GB2312" w:hAnsi="仿宋" w:eastAsia="仿宋_GB2312"/>
                <w:sz w:val="18"/>
                <w:szCs w:val="18"/>
              </w:rPr>
              <w:t>基教股</w:t>
            </w:r>
          </w:p>
        </w:tc>
        <w:tc>
          <w:tcPr>
            <w:tcW w:w="1843" w:type="dxa"/>
            <w:shd w:val="clear" w:color="auto" w:fill="auto"/>
            <w:vAlign w:val="center"/>
          </w:tcPr>
          <w:p>
            <w:pPr>
              <w:spacing w:line="240" w:lineRule="exac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vAlign w:val="center"/>
          </w:tcPr>
          <w:p>
            <w:pPr>
              <w:jc w:val="center"/>
              <w:rPr>
                <w:rFonts w:ascii="仿宋_GB2312" w:hAnsi="宋体" w:eastAsia="仿宋_GB2312" w:cs="宋体"/>
                <w:color w:val="000000"/>
                <w:sz w:val="18"/>
                <w:szCs w:val="18"/>
              </w:rPr>
            </w:pP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268"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仿宋" w:eastAsia="仿宋_GB2312"/>
                <w:sz w:val="18"/>
                <w:szCs w:val="18"/>
              </w:rPr>
            </w:pPr>
            <w:r>
              <w:rPr>
                <w:rFonts w:hint="eastAsia" w:ascii="仿宋_GB2312" w:hAnsi="仿宋" w:eastAsia="仿宋_GB2312"/>
                <w:sz w:val="18"/>
                <w:szCs w:val="18"/>
              </w:rPr>
              <w:t>后勤服务中心</w:t>
            </w:r>
          </w:p>
        </w:tc>
        <w:tc>
          <w:tcPr>
            <w:tcW w:w="1843" w:type="dxa"/>
            <w:shd w:val="clear" w:color="auto" w:fill="auto"/>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■公开查阅点</w:t>
            </w:r>
          </w:p>
          <w:p>
            <w:pPr>
              <w:spacing w:line="240" w:lineRule="exact"/>
              <w:jc w:val="left"/>
              <w:rPr>
                <w:rFonts w:ascii="仿宋_GB2312" w:hAnsi="仿宋" w:eastAsia="仿宋_GB2312" w:cs="宋体"/>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284"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仿宋" w:eastAsia="仿宋_GB2312"/>
                <w:sz w:val="18"/>
                <w:szCs w:val="18"/>
              </w:rPr>
            </w:pPr>
            <w:r>
              <w:rPr>
                <w:rFonts w:hint="eastAsia" w:ascii="仿宋_GB2312" w:hAnsi="仿宋" w:eastAsia="仿宋_GB2312"/>
                <w:sz w:val="18"/>
                <w:szCs w:val="18"/>
              </w:rPr>
              <w:t>后勤服务中心</w:t>
            </w:r>
          </w:p>
        </w:tc>
        <w:tc>
          <w:tcPr>
            <w:tcW w:w="1843" w:type="dxa"/>
            <w:shd w:val="clear" w:color="auto" w:fill="auto"/>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sz w:val="18"/>
                <w:szCs w:val="18"/>
                <w:lang w:val="en-US" w:eastAsia="zh-CN"/>
              </w:rPr>
              <w:t>16</w:t>
            </w:r>
          </w:p>
        </w:tc>
        <w:tc>
          <w:tcPr>
            <w:tcW w:w="54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体卫艺股</w:t>
            </w:r>
          </w:p>
        </w:tc>
        <w:tc>
          <w:tcPr>
            <w:tcW w:w="1843"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体卫艺股</w:t>
            </w:r>
          </w:p>
        </w:tc>
        <w:tc>
          <w:tcPr>
            <w:tcW w:w="1843"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shd w:val="clear" w:color="auto" w:fill="auto"/>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17</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268"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督导室</w:t>
            </w:r>
          </w:p>
        </w:tc>
        <w:tc>
          <w:tcPr>
            <w:tcW w:w="1843"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督导室</w:t>
            </w:r>
          </w:p>
        </w:tc>
        <w:tc>
          <w:tcPr>
            <w:tcW w:w="1843"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268" w:type="dxa"/>
            <w:vMerge w:val="continue"/>
            <w:vAlign w:val="center"/>
          </w:tcPr>
          <w:p>
            <w:pPr>
              <w:rPr>
                <w:rFonts w:ascii="仿宋_GB2312" w:hAnsi="宋体" w:eastAsia="仿宋_GB2312" w:cs="宋体"/>
                <w:color w:val="000000"/>
                <w:sz w:val="18"/>
                <w:szCs w:val="18"/>
              </w:rPr>
            </w:pP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督导室</w:t>
            </w:r>
          </w:p>
        </w:tc>
        <w:tc>
          <w:tcPr>
            <w:tcW w:w="1843"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8</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284"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268"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843"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jc w:val="center"/>
              <w:rPr>
                <w:rFonts w:ascii="仿宋_GB2312" w:hAnsi="仿宋" w:eastAsia="仿宋_GB2312"/>
                <w:sz w:val="18"/>
                <w:szCs w:val="18"/>
              </w:rPr>
            </w:pPr>
            <w:r>
              <w:rPr>
                <w:rFonts w:hint="eastAsia" w:ascii="仿宋_GB2312" w:hAnsi="仿宋" w:eastAsia="仿宋_GB2312"/>
                <w:sz w:val="18"/>
                <w:szCs w:val="18"/>
              </w:rPr>
              <w:t>安全股</w:t>
            </w:r>
          </w:p>
        </w:tc>
        <w:tc>
          <w:tcPr>
            <w:tcW w:w="1843"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机构职能信息</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领导信息</w:t>
            </w:r>
          </w:p>
        </w:tc>
        <w:tc>
          <w:tcPr>
            <w:tcW w:w="228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领导履历、职能分工等信息</w:t>
            </w:r>
          </w:p>
        </w:tc>
        <w:tc>
          <w:tcPr>
            <w:tcW w:w="2268"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84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自信息变更或形成之日起20个工作日内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gridSpan w:val="2"/>
            <w:shd w:val="clear" w:color="auto" w:fill="auto"/>
            <w:vAlign w:val="center"/>
          </w:tcPr>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20</w:t>
            </w:r>
          </w:p>
        </w:tc>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机构职能信息</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机构职能</w:t>
            </w:r>
          </w:p>
        </w:tc>
        <w:tc>
          <w:tcPr>
            <w:tcW w:w="228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地理位置、内设机构名称、主要职能、联系方式</w:t>
            </w:r>
          </w:p>
        </w:tc>
        <w:tc>
          <w:tcPr>
            <w:tcW w:w="2268"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84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gridSpan w:val="2"/>
            <w:shd w:val="clear" w:color="auto" w:fill="auto"/>
            <w:vAlign w:val="center"/>
          </w:tcPr>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21</w:t>
            </w:r>
          </w:p>
        </w:tc>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机构职能信息</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人事信息</w:t>
            </w:r>
          </w:p>
        </w:tc>
        <w:tc>
          <w:tcPr>
            <w:tcW w:w="228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公示、任免、招录招聘等</w:t>
            </w:r>
          </w:p>
        </w:tc>
        <w:tc>
          <w:tcPr>
            <w:tcW w:w="2268"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84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人事股</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gridSpan w:val="2"/>
            <w:shd w:val="clear" w:color="auto" w:fill="auto"/>
            <w:vAlign w:val="center"/>
          </w:tcPr>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22</w:t>
            </w:r>
          </w:p>
        </w:tc>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财务信息</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年度财政预决算</w:t>
            </w:r>
          </w:p>
        </w:tc>
        <w:tc>
          <w:tcPr>
            <w:tcW w:w="228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相关信息</w:t>
            </w:r>
          </w:p>
        </w:tc>
        <w:tc>
          <w:tcPr>
            <w:tcW w:w="2268"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84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计财股</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gridSpan w:val="2"/>
            <w:shd w:val="clear" w:color="auto" w:fill="auto"/>
            <w:vAlign w:val="center"/>
          </w:tcPr>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23</w:t>
            </w:r>
          </w:p>
        </w:tc>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工作动态</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重要会议</w:t>
            </w:r>
          </w:p>
        </w:tc>
        <w:tc>
          <w:tcPr>
            <w:tcW w:w="228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参会人员及会议内容信息</w:t>
            </w:r>
          </w:p>
        </w:tc>
        <w:tc>
          <w:tcPr>
            <w:tcW w:w="2268"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84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gridSpan w:val="2"/>
            <w:shd w:val="clear" w:color="auto" w:fill="auto"/>
            <w:vAlign w:val="center"/>
          </w:tcPr>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24</w:t>
            </w:r>
          </w:p>
        </w:tc>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工作动态</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其他工作动态</w:t>
            </w:r>
          </w:p>
        </w:tc>
        <w:tc>
          <w:tcPr>
            <w:tcW w:w="228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工作动态信息</w:t>
            </w:r>
          </w:p>
        </w:tc>
        <w:tc>
          <w:tcPr>
            <w:tcW w:w="2268"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84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85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教育局</w:t>
            </w:r>
          </w:p>
        </w:tc>
        <w:tc>
          <w:tcPr>
            <w:tcW w:w="8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gridSpan w:val="2"/>
            <w:shd w:val="clear" w:color="auto" w:fill="auto"/>
            <w:vAlign w:val="center"/>
          </w:tcPr>
          <w:p>
            <w:pPr>
              <w:spacing w:line="240" w:lineRule="exact"/>
              <w:rPr>
                <w:rFonts w:ascii="仿宋_GB2312" w:hAnsi="Times New Roman" w:eastAsia="仿宋_GB2312"/>
                <w:sz w:val="18"/>
                <w:szCs w:val="18"/>
              </w:rPr>
            </w:pPr>
          </w:p>
        </w:tc>
        <w:tc>
          <w:tcPr>
            <w:tcW w:w="54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noWrap/>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25</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对民办学校违规办学的处罚</w:t>
            </w:r>
          </w:p>
        </w:tc>
        <w:tc>
          <w:tcPr>
            <w:tcW w:w="228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1.主体信息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2.案由</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3.处罚依据</w:t>
            </w:r>
          </w:p>
          <w:p>
            <w:pPr>
              <w:rPr>
                <w:rFonts w:ascii="仿宋_GB2312" w:hAnsi="宋体" w:eastAsia="仿宋_GB2312"/>
                <w:color w:val="000000"/>
                <w:sz w:val="18"/>
                <w:szCs w:val="18"/>
              </w:rPr>
            </w:pPr>
            <w:r>
              <w:rPr>
                <w:rFonts w:hint="eastAsia" w:ascii="仿宋_GB2312" w:hAnsi="宋体" w:eastAsia="仿宋_GB2312"/>
                <w:color w:val="000000"/>
                <w:sz w:val="18"/>
                <w:szCs w:val="18"/>
              </w:rPr>
              <w:t>4.处罚结果</w:t>
            </w:r>
          </w:p>
        </w:tc>
        <w:tc>
          <w:tcPr>
            <w:tcW w:w="2268"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《中华人民共和国民办教育促进法》《中华人民共和国民办教育促进法实施条例》《教育行政处罚暂行实施办法》《内蒙古自治区实施〈中华人民共和国民办教育促进法〉办法》</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Times New Roman" w:eastAsia="仿宋_GB2312"/>
                <w:sz w:val="18"/>
                <w:szCs w:val="18"/>
              </w:rPr>
              <w:t>自形成之日起20日内</w:t>
            </w:r>
          </w:p>
        </w:tc>
        <w:tc>
          <w:tcPr>
            <w:tcW w:w="85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教育局</w:t>
            </w:r>
          </w:p>
        </w:tc>
        <w:tc>
          <w:tcPr>
            <w:tcW w:w="851"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成职教股</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26</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对幼儿园违规办学行为的处罚</w:t>
            </w:r>
          </w:p>
        </w:tc>
        <w:tc>
          <w:tcPr>
            <w:tcW w:w="228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1.主体信息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2.案由</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3.处罚依据</w:t>
            </w:r>
          </w:p>
          <w:p>
            <w:pPr>
              <w:rPr>
                <w:rFonts w:ascii="仿宋_GB2312" w:hAnsi="宋体" w:eastAsia="仿宋_GB2312"/>
                <w:color w:val="000000"/>
                <w:sz w:val="18"/>
                <w:szCs w:val="18"/>
              </w:rPr>
            </w:pPr>
            <w:r>
              <w:rPr>
                <w:rFonts w:hint="eastAsia" w:ascii="仿宋_GB2312" w:hAnsi="宋体" w:eastAsia="仿宋_GB2312"/>
                <w:color w:val="000000"/>
                <w:sz w:val="18"/>
                <w:szCs w:val="18"/>
              </w:rPr>
              <w:t>4.处罚结果</w:t>
            </w:r>
          </w:p>
        </w:tc>
        <w:tc>
          <w:tcPr>
            <w:tcW w:w="2268"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《教育行政处罚暂行实施办法》《幼儿园管理条例》</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Times New Roman" w:eastAsia="仿宋_GB2312"/>
                <w:sz w:val="18"/>
                <w:szCs w:val="18"/>
              </w:rPr>
              <w:t>自形成之日起20日内</w:t>
            </w:r>
          </w:p>
        </w:tc>
        <w:tc>
          <w:tcPr>
            <w:tcW w:w="85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教育局</w:t>
            </w:r>
          </w:p>
        </w:tc>
        <w:tc>
          <w:tcPr>
            <w:tcW w:w="851" w:type="dxa"/>
          </w:tcPr>
          <w:p>
            <w:pPr>
              <w:rPr>
                <w:rFonts w:hint="eastAsia" w:ascii="仿宋_GB2312" w:hAnsi="仿宋" w:eastAsia="仿宋_GB2312"/>
                <w:sz w:val="18"/>
                <w:szCs w:val="18"/>
              </w:rPr>
            </w:pPr>
          </w:p>
          <w:p>
            <w:pPr>
              <w:rPr>
                <w:rFonts w:hint="eastAsia"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幼特教股</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27</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对在办理、使用教师资格证违规行为的处罚</w:t>
            </w:r>
          </w:p>
        </w:tc>
        <w:tc>
          <w:tcPr>
            <w:tcW w:w="228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1.主体信息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2.案由</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3.处罚依据</w:t>
            </w:r>
          </w:p>
          <w:p>
            <w:pPr>
              <w:rPr>
                <w:rFonts w:ascii="仿宋_GB2312" w:hAnsi="宋体" w:eastAsia="仿宋_GB2312"/>
                <w:color w:val="000000"/>
                <w:sz w:val="18"/>
                <w:szCs w:val="18"/>
              </w:rPr>
            </w:pPr>
            <w:r>
              <w:rPr>
                <w:rFonts w:hint="eastAsia" w:ascii="仿宋_GB2312" w:hAnsi="宋体" w:eastAsia="仿宋_GB2312"/>
                <w:color w:val="000000"/>
                <w:sz w:val="18"/>
                <w:szCs w:val="18"/>
              </w:rPr>
              <w:t>4.处罚结果</w:t>
            </w:r>
          </w:p>
        </w:tc>
        <w:tc>
          <w:tcPr>
            <w:tcW w:w="2268"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《教师资格条例》《教育行政处罚暂行实施办法》</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Times New Roman" w:eastAsia="仿宋_GB2312"/>
                <w:sz w:val="18"/>
                <w:szCs w:val="18"/>
              </w:rPr>
              <w:t>自形成之日起20日内</w:t>
            </w:r>
          </w:p>
        </w:tc>
        <w:tc>
          <w:tcPr>
            <w:tcW w:w="85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教育局</w:t>
            </w:r>
          </w:p>
        </w:tc>
        <w:tc>
          <w:tcPr>
            <w:tcW w:w="851"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人事股</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对教师存在违规、违法行为的处罚</w:t>
            </w:r>
          </w:p>
        </w:tc>
        <w:tc>
          <w:tcPr>
            <w:tcW w:w="228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1.主体信息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2.案由</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3.处罚依据</w:t>
            </w:r>
          </w:p>
          <w:p>
            <w:pPr>
              <w:rPr>
                <w:rFonts w:ascii="仿宋_GB2312" w:hAnsi="宋体" w:eastAsia="仿宋_GB2312"/>
                <w:color w:val="000000"/>
                <w:sz w:val="18"/>
                <w:szCs w:val="18"/>
              </w:rPr>
            </w:pPr>
            <w:r>
              <w:rPr>
                <w:rFonts w:hint="eastAsia" w:ascii="仿宋_GB2312" w:hAnsi="宋体" w:eastAsia="仿宋_GB2312"/>
                <w:color w:val="000000"/>
                <w:sz w:val="18"/>
                <w:szCs w:val="18"/>
              </w:rPr>
              <w:t>4.处罚结果</w:t>
            </w:r>
          </w:p>
        </w:tc>
        <w:tc>
          <w:tcPr>
            <w:tcW w:w="2268"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《中华人民共和国教师法》《教育行政处罚暂行实施办法》</w:t>
            </w:r>
          </w:p>
        </w:tc>
        <w:tc>
          <w:tcPr>
            <w:tcW w:w="1843" w:type="dxa"/>
            <w:shd w:val="clear" w:color="auto" w:fill="auto"/>
            <w:vAlign w:val="center"/>
          </w:tcPr>
          <w:p>
            <w:pPr>
              <w:rPr>
                <w:rFonts w:ascii="仿宋_GB2312" w:hAnsi="仿宋" w:eastAsia="仿宋_GB2312"/>
                <w:color w:val="000000"/>
                <w:sz w:val="18"/>
                <w:szCs w:val="18"/>
              </w:rPr>
            </w:pPr>
            <w:r>
              <w:rPr>
                <w:rFonts w:hint="eastAsia" w:ascii="仿宋_GB2312" w:hAnsi="Times New Roman" w:eastAsia="仿宋_GB2312"/>
                <w:sz w:val="18"/>
                <w:szCs w:val="18"/>
              </w:rPr>
              <w:t>自形成之日起20日内</w:t>
            </w:r>
          </w:p>
        </w:tc>
        <w:tc>
          <w:tcPr>
            <w:tcW w:w="85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教育局</w:t>
            </w:r>
          </w:p>
        </w:tc>
        <w:tc>
          <w:tcPr>
            <w:tcW w:w="851"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监审股</w:t>
            </w:r>
          </w:p>
        </w:tc>
        <w:tc>
          <w:tcPr>
            <w:tcW w:w="1843"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p>
        </w:tc>
        <w:tc>
          <w:tcPr>
            <w:tcW w:w="540" w:type="dxa"/>
            <w:shd w:val="clear" w:color="auto" w:fill="auto"/>
            <w:noWrap/>
            <w:vAlign w:val="center"/>
          </w:tcPr>
          <w:p>
            <w:pPr>
              <w:jc w:val="center"/>
              <w:rPr>
                <w:rFonts w:ascii="仿宋_GB2312" w:hAnsi="仿宋" w:eastAsia="仿宋_GB2312"/>
                <w:color w:val="000000"/>
                <w:sz w:val="18"/>
                <w:szCs w:val="18"/>
              </w:rPr>
            </w:pPr>
          </w:p>
        </w:tc>
        <w:tc>
          <w:tcPr>
            <w:tcW w:w="720" w:type="dxa"/>
            <w:gridSpan w:val="2"/>
            <w:shd w:val="clear" w:color="auto" w:fill="auto"/>
            <w:vAlign w:val="center"/>
          </w:tcPr>
          <w:p>
            <w:pPr>
              <w:rPr>
                <w:rFonts w:ascii="仿宋_GB2312" w:hAnsi="仿宋" w:eastAsia="仿宋_GB2312"/>
                <w:color w:val="000000"/>
                <w:sz w:val="18"/>
                <w:szCs w:val="18"/>
              </w:rPr>
            </w:pPr>
          </w:p>
        </w:tc>
        <w:tc>
          <w:tcPr>
            <w:tcW w:w="540" w:type="dxa"/>
            <w:shd w:val="clear" w:color="auto" w:fill="auto"/>
            <w:noWrap/>
            <w:vAlign w:val="center"/>
          </w:tcPr>
          <w:p>
            <w:pPr>
              <w:jc w:val="center"/>
              <w:rPr>
                <w:rFonts w:ascii="仿宋_GB2312" w:hAnsi="仿宋" w:eastAsia="仿宋_GB2312"/>
                <w:color w:val="000000"/>
                <w:sz w:val="18"/>
                <w:szCs w:val="18"/>
              </w:rPr>
            </w:pPr>
          </w:p>
        </w:tc>
        <w:tc>
          <w:tcPr>
            <w:tcW w:w="720" w:type="dxa"/>
            <w:shd w:val="clear" w:color="auto" w:fill="auto"/>
            <w:vAlign w:val="center"/>
          </w:tcPr>
          <w:p>
            <w:pPr>
              <w:jc w:val="center"/>
              <w:rPr>
                <w:rFonts w:ascii="仿宋_GB2312" w:hAnsi="仿宋" w:eastAsia="仿宋_GB2312"/>
                <w:color w:val="000000"/>
                <w:sz w:val="18"/>
                <w:szCs w:val="18"/>
              </w:rPr>
            </w:pPr>
          </w:p>
        </w:tc>
        <w:tc>
          <w:tcPr>
            <w:tcW w:w="720" w:type="dxa"/>
            <w:shd w:val="clear" w:color="auto" w:fill="auto"/>
            <w:noWrap/>
            <w:vAlign w:val="center"/>
          </w:tcPr>
          <w:p>
            <w:pPr>
              <w:jc w:val="center"/>
              <w:rPr>
                <w:rFonts w:ascii="仿宋_GB2312" w:hAnsi="仿宋" w:eastAsia="仿宋_GB2312"/>
                <w:color w:val="000000"/>
                <w:sz w:val="18"/>
                <w:szCs w:val="18"/>
              </w:rPr>
            </w:pPr>
          </w:p>
        </w:tc>
        <w:tc>
          <w:tcPr>
            <w:tcW w:w="720" w:type="dxa"/>
            <w:shd w:val="clear" w:color="auto" w:fill="auto"/>
            <w:vAlign w:val="center"/>
          </w:tcPr>
          <w:p>
            <w:pPr>
              <w:jc w:val="center"/>
              <w:rPr>
                <w:rFonts w:ascii="仿宋_GB2312" w:hAnsi="仿宋" w:eastAsia="仿宋_GB2312"/>
                <w:color w:val="000000"/>
                <w:sz w:val="18"/>
                <w:szCs w:val="18"/>
              </w:rPr>
            </w:pPr>
          </w:p>
        </w:tc>
      </w:tr>
    </w:tbl>
    <w:p/>
    <w:p/>
    <w:p>
      <w:pPr>
        <w:jc w:val="center"/>
        <w:rPr>
          <w:rFonts w:hint="eastAsia"/>
          <w:b/>
          <w:bCs/>
          <w:sz w:val="44"/>
          <w:szCs w:val="44"/>
          <w:lang w:val="en-US" w:eastAsia="zh-CN"/>
        </w:rPr>
      </w:pPr>
      <w:r>
        <w:rPr>
          <w:rFonts w:hint="eastAsia"/>
          <w:b/>
          <w:bCs/>
          <w:sz w:val="44"/>
          <w:szCs w:val="44"/>
          <w:lang w:val="en-US" w:eastAsia="zh-CN"/>
        </w:rPr>
        <w:t>乌拉特前旗就业局基层政务公开目录</w:t>
      </w:r>
    </w:p>
    <w:tbl>
      <w:tblPr>
        <w:tblStyle w:val="3"/>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26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vMerge w:val="continue"/>
            <w:shd w:val="clear" w:color="auto" w:fill="auto"/>
            <w:vAlign w:val="center"/>
          </w:tcPr>
          <w:p>
            <w:pPr>
              <w:rPr>
                <w:rFonts w:ascii="仿宋_GB2312" w:hAnsi="宋体" w:eastAsia="仿宋_GB2312"/>
                <w:color w:val="000000"/>
                <w:sz w:val="18"/>
                <w:szCs w:val="18"/>
              </w:rPr>
            </w:pP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shd w:val="clear" w:color="auto" w:fill="auto"/>
            <w:vAlign w:val="center"/>
          </w:tcPr>
          <w:p>
            <w:pPr>
              <w:rPr>
                <w:rFonts w:ascii="仿宋_GB2312" w:hAnsi="宋体" w:eastAsia="仿宋_GB2312"/>
                <w:color w:val="000000"/>
                <w:sz w:val="18"/>
                <w:szCs w:val="18"/>
              </w:rPr>
            </w:pPr>
          </w:p>
        </w:tc>
        <w:tc>
          <w:tcPr>
            <w:tcW w:w="2520" w:type="dxa"/>
            <w:vAlign w:val="center"/>
          </w:tcPr>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1980" w:type="dxa"/>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乌拉特前旗农牧和科技局基层政务公开目录</w:t>
      </w:r>
    </w:p>
    <w:p>
      <w:pPr>
        <w:jc w:val="center"/>
        <w:rPr>
          <w:rFonts w:hint="eastAsia"/>
          <w:b/>
          <w:bCs/>
          <w:sz w:val="44"/>
          <w:szCs w:val="44"/>
          <w:lang w:val="en-US" w:eastAsia="zh-CN"/>
        </w:rPr>
      </w:pPr>
    </w:p>
    <w:tbl>
      <w:tblPr>
        <w:tblStyle w:val="3"/>
        <w:tblW w:w="6094" w:type="pct"/>
        <w:tblInd w:w="-143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36" w:type="dxa"/>
          <w:left w:w="36" w:type="dxa"/>
          <w:bottom w:w="36" w:type="dxa"/>
          <w:right w:w="36" w:type="dxa"/>
        </w:tblCellMar>
      </w:tblPr>
      <w:tblGrid>
        <w:gridCol w:w="367"/>
        <w:gridCol w:w="809"/>
        <w:gridCol w:w="1480"/>
        <w:gridCol w:w="1809"/>
        <w:gridCol w:w="1986"/>
        <w:gridCol w:w="1296"/>
        <w:gridCol w:w="651"/>
        <w:gridCol w:w="1062"/>
        <w:gridCol w:w="2277"/>
        <w:gridCol w:w="860"/>
        <w:gridCol w:w="847"/>
        <w:gridCol w:w="860"/>
        <w:gridCol w:w="873"/>
        <w:gridCol w:w="759"/>
        <w:gridCol w:w="116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c>
          <w:tcPr>
            <w:tcW w:w="348"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序号</w:t>
            </w:r>
          </w:p>
        </w:tc>
        <w:tc>
          <w:tcPr>
            <w:tcW w:w="2172"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公开事项</w:t>
            </w:r>
          </w:p>
        </w:tc>
        <w:tc>
          <w:tcPr>
            <w:tcW w:w="1716"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公开内容（要素）</w:t>
            </w:r>
          </w:p>
        </w:tc>
        <w:tc>
          <w:tcPr>
            <w:tcW w:w="1884"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ascii="宋体" w:hAnsi="宋体" w:eastAsia="宋体" w:cs="宋体"/>
                <w:color w:val="333333"/>
                <w:kern w:val="0"/>
                <w:sz w:val="22"/>
                <w:szCs w:val="22"/>
              </w:rPr>
            </w:pPr>
            <w:r>
              <w:rPr>
                <w:rFonts w:hint="eastAsia" w:ascii="黑体" w:hAnsi="黑体" w:eastAsia="黑体" w:cs="宋体"/>
                <w:color w:val="000000"/>
                <w:kern w:val="0"/>
                <w:sz w:val="22"/>
                <w:szCs w:val="22"/>
              </w:rPr>
              <w:t>公开依据</w:t>
            </w:r>
          </w:p>
        </w:tc>
        <w:tc>
          <w:tcPr>
            <w:tcW w:w="123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公开时限</w:t>
            </w:r>
          </w:p>
        </w:tc>
        <w:tc>
          <w:tcPr>
            <w:tcW w:w="618"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公开</w:t>
            </w:r>
          </w:p>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主体</w:t>
            </w:r>
          </w:p>
        </w:tc>
        <w:tc>
          <w:tcPr>
            <w:tcW w:w="1008" w:type="dxa"/>
            <w:vMerge w:val="restart"/>
            <w:tcBorders>
              <w:top w:val="single" w:color="auto" w:sz="8" w:space="0"/>
              <w:left w:val="single" w:color="auto" w:sz="8" w:space="0"/>
              <w:right w:val="single" w:color="auto" w:sz="8" w:space="0"/>
            </w:tcBorders>
            <w:vAlign w:val="center"/>
          </w:tcPr>
          <w:p>
            <w:pPr>
              <w:widowControl/>
              <w:spacing w:line="312" w:lineRule="atLeast"/>
              <w:rPr>
                <w:rFonts w:hint="eastAsia" w:ascii="黑体" w:hAnsi="黑体" w:eastAsia="黑体" w:cs="宋体"/>
                <w:color w:val="000000"/>
                <w:kern w:val="0"/>
                <w:sz w:val="22"/>
                <w:szCs w:val="22"/>
                <w:lang w:eastAsia="zh-CN"/>
              </w:rPr>
            </w:pPr>
            <w:r>
              <w:rPr>
                <w:rFonts w:hint="eastAsia" w:ascii="黑体" w:hAnsi="黑体" w:eastAsia="黑体" w:cs="宋体"/>
                <w:color w:val="000000"/>
                <w:kern w:val="0"/>
                <w:sz w:val="22"/>
                <w:szCs w:val="22"/>
                <w:lang w:eastAsia="zh-CN"/>
              </w:rPr>
              <w:t>责任部门</w:t>
            </w:r>
          </w:p>
        </w:tc>
        <w:tc>
          <w:tcPr>
            <w:tcW w:w="216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 xml:space="preserve">  公开渠道和载体</w:t>
            </w:r>
          </w:p>
        </w:tc>
        <w:tc>
          <w:tcPr>
            <w:tcW w:w="1620"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公开对象</w:t>
            </w:r>
          </w:p>
        </w:tc>
        <w:tc>
          <w:tcPr>
            <w:tcW w:w="1644"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公开方式</w:t>
            </w:r>
          </w:p>
        </w:tc>
        <w:tc>
          <w:tcPr>
            <w:tcW w:w="1824"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公开层级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90" w:hRule="atLeast"/>
        </w:trPr>
        <w:tc>
          <w:tcPr>
            <w:tcW w:w="348"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宋体" w:hAnsi="宋体" w:eastAsia="宋体" w:cs="宋体"/>
                <w:color w:val="333333"/>
                <w:kern w:val="0"/>
                <w:sz w:val="22"/>
                <w:szCs w:val="22"/>
              </w:rPr>
            </w:pP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一级</w:t>
            </w:r>
          </w:p>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事项</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二级事项</w:t>
            </w:r>
          </w:p>
        </w:tc>
        <w:tc>
          <w:tcPr>
            <w:tcW w:w="171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18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123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61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1008"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21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全社会</w:t>
            </w:r>
          </w:p>
        </w:tc>
        <w:tc>
          <w:tcPr>
            <w:tcW w:w="8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特定</w:t>
            </w:r>
          </w:p>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群众</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主动</w:t>
            </w:r>
          </w:p>
        </w:tc>
        <w:tc>
          <w:tcPr>
            <w:tcW w:w="82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依申请公开</w:t>
            </w: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right="210" w:rightChars="100"/>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县级</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right="525" w:rightChars="250"/>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乡</w:t>
            </w:r>
            <w:r>
              <w:rPr>
                <w:rFonts w:hint="eastAsia" w:ascii="黑体" w:hAnsi="黑体" w:eastAsia="黑体" w:cs="宋体"/>
                <w:color w:val="000000"/>
                <w:kern w:val="0"/>
                <w:sz w:val="22"/>
                <w:szCs w:val="22"/>
                <w:lang w:eastAsia="zh-CN"/>
              </w:rPr>
              <w:t>、</w:t>
            </w:r>
            <w:r>
              <w:rPr>
                <w:rFonts w:hint="eastAsia" w:ascii="黑体" w:hAnsi="黑体" w:eastAsia="黑体" w:cs="宋体"/>
                <w:color w:val="000000"/>
                <w:kern w:val="0"/>
                <w:sz w:val="22"/>
                <w:szCs w:val="22"/>
              </w:rPr>
              <w:t>村级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90" w:hRule="atLeast"/>
        </w:trPr>
        <w:tc>
          <w:tcPr>
            <w:tcW w:w="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1</w:t>
            </w:r>
          </w:p>
        </w:tc>
        <w:tc>
          <w:tcPr>
            <w:tcW w:w="768" w:type="dxa"/>
            <w:vMerge w:val="restart"/>
            <w:tcBorders>
              <w:top w:val="single" w:color="auto" w:sz="8" w:space="0"/>
              <w:left w:val="single" w:color="auto" w:sz="4"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机构</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职能</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信息</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领导信息</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领导履历、职能分工等信息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自信息变更或形成之日起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715" w:hRule="atLeast"/>
        </w:trPr>
        <w:tc>
          <w:tcPr>
            <w:tcW w:w="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2</w:t>
            </w:r>
          </w:p>
        </w:tc>
        <w:tc>
          <w:tcPr>
            <w:tcW w:w="768" w:type="dxa"/>
            <w:vMerge w:val="continue"/>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机构职能</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地理位置、内设机构名称、主要职能、联系方式</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496" w:hRule="atLeast"/>
        </w:trPr>
        <w:tc>
          <w:tcPr>
            <w:tcW w:w="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768" w:type="dxa"/>
            <w:vMerge w:val="continue"/>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人事信息</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公示、任免、招录招聘等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276" w:hRule="atLeast"/>
        </w:trPr>
        <w:tc>
          <w:tcPr>
            <w:tcW w:w="348" w:type="dxa"/>
            <w:tcBorders>
              <w:top w:val="single" w:color="auto" w:sz="4" w:space="0"/>
              <w:left w:val="single" w:color="auto" w:sz="8" w:space="0"/>
              <w:bottom w:val="single" w:color="auto" w:sz="8" w:space="0"/>
              <w:right w:val="single" w:color="auto" w:sz="8"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4</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财务</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信息</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年度财政预决算</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相关信息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财务室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898" w:hRule="atLeast"/>
        </w:trPr>
        <w:tc>
          <w:tcPr>
            <w:tcW w:w="348" w:type="dxa"/>
            <w:tcBorders>
              <w:top w:val="single" w:color="auto" w:sz="8" w:space="0"/>
              <w:left w:val="single" w:color="auto" w:sz="8" w:space="0"/>
              <w:bottom w:val="single" w:color="auto" w:sz="4" w:space="0"/>
              <w:right w:val="single" w:color="auto" w:sz="8"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5</w:t>
            </w:r>
          </w:p>
        </w:tc>
        <w:tc>
          <w:tcPr>
            <w:tcW w:w="768"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工作</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动态</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重要会议</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参会人员及会议</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内容信息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978" w:hRule="atLeast"/>
        </w:trPr>
        <w:tc>
          <w:tcPr>
            <w:tcW w:w="348" w:type="dxa"/>
            <w:tcBorders>
              <w:top w:val="single" w:color="auto" w:sz="4" w:space="0"/>
              <w:left w:val="single" w:color="auto" w:sz="8" w:space="0"/>
              <w:bottom w:val="single" w:color="auto" w:sz="8" w:space="0"/>
              <w:right w:val="single" w:color="auto" w:sz="8"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6</w:t>
            </w:r>
          </w:p>
        </w:tc>
        <w:tc>
          <w:tcPr>
            <w:tcW w:w="76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其他工作动态</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工作动态信息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972"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7</w:t>
            </w:r>
          </w:p>
        </w:tc>
        <w:tc>
          <w:tcPr>
            <w:tcW w:w="768" w:type="dxa"/>
            <w:tcBorders>
              <w:top w:val="single" w:color="auto" w:sz="8" w:space="0"/>
              <w:left w:val="single" w:color="auto" w:sz="8" w:space="0"/>
              <w:right w:val="single" w:color="auto" w:sz="8" w:space="0"/>
            </w:tcBorders>
            <w:vAlign w:val="center"/>
          </w:tcPr>
          <w:p>
            <w:pPr>
              <w:spacing w:line="240" w:lineRule="exact"/>
              <w:rPr>
                <w:rFonts w:hint="eastAsia" w:ascii="仿宋_GB2312" w:hAnsi="Times New Roman" w:eastAsia="仿宋_GB2312" w:cstheme="minorBidi"/>
                <w:kern w:val="2"/>
                <w:sz w:val="18"/>
                <w:szCs w:val="18"/>
                <w:lang w:val="en-US" w:eastAsia="zh-CN" w:bidi="ar-SA"/>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种畜禽生产经营许可等17种许可类证件</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公开办事指南、事项名称、申请材料、设立依据、办理时限、办理地点等信息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信息形成或变更之日起20个工作日内公开</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336"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8</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行政处罚</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农牧局</w:t>
            </w:r>
            <w:r>
              <w:rPr>
                <w:rFonts w:hint="eastAsia" w:ascii="仿宋" w:hAnsi="仿宋" w:eastAsia="仿宋" w:cs="仿宋"/>
                <w:color w:val="000000" w:themeColor="text1"/>
                <w:kern w:val="0"/>
                <w:sz w:val="18"/>
                <w:szCs w:val="18"/>
                <w14:textFill>
                  <w14:solidFill>
                    <w14:schemeClr w14:val="tx1"/>
                  </w14:solidFill>
                </w14:textFill>
              </w:rPr>
              <w:t>管理职责范围内违法违规行为的查处</w:t>
            </w:r>
            <w:r>
              <w:rPr>
                <w:rFonts w:hint="eastAsia" w:ascii="仿宋" w:hAnsi="仿宋" w:eastAsia="仿宋" w:cs="仿宋"/>
                <w:color w:val="000000" w:themeColor="text1"/>
                <w:kern w:val="0"/>
                <w:sz w:val="18"/>
                <w:szCs w:val="18"/>
                <w:lang w:eastAsia="zh-CN"/>
                <w14:textFill>
                  <w14:solidFill>
                    <w14:schemeClr w14:val="tx1"/>
                  </w14:solidFill>
                </w14:textFill>
              </w:rPr>
              <w:t>的</w:t>
            </w:r>
            <w:r>
              <w:rPr>
                <w:rFonts w:hint="eastAsia" w:ascii="仿宋" w:hAnsi="仿宋" w:eastAsia="仿宋" w:cs="仿宋"/>
                <w:color w:val="000000" w:themeColor="text1"/>
                <w:kern w:val="0"/>
                <w:sz w:val="18"/>
                <w:szCs w:val="18"/>
                <w:lang w:val="en-US" w:eastAsia="zh-CN"/>
                <w14:textFill>
                  <w14:solidFill>
                    <w14:schemeClr w14:val="tx1"/>
                  </w14:solidFill>
                </w14:textFill>
              </w:rPr>
              <w:t>194项检查事项</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公开处罚事项名称、依据、条件、程序、结果、自由裁量基准等信息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同上</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220"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9</w:t>
            </w:r>
          </w:p>
        </w:tc>
        <w:tc>
          <w:tcPr>
            <w:tcW w:w="768" w:type="dxa"/>
            <w:tcBorders>
              <w:top w:val="single" w:color="auto" w:sz="8" w:space="0"/>
              <w:left w:val="single" w:color="auto" w:sz="8" w:space="0"/>
              <w:bottom w:val="single" w:color="auto" w:sz="8" w:space="0"/>
              <w:right w:val="single" w:color="auto" w:sz="8" w:space="0"/>
            </w:tcBorders>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
                <w:color w:val="000000" w:themeColor="text1"/>
                <w:kern w:val="0"/>
                <w:sz w:val="18"/>
                <w:szCs w:val="18"/>
                <w:lang w:val="en-US" w:eastAsia="zh-CN"/>
                <w14:textFill>
                  <w14:solidFill>
                    <w14:schemeClr w14:val="tx1"/>
                  </w14:solidFill>
                </w14:textFill>
              </w:rPr>
              <w:t>行政监督检查</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对动物、动物产品检疫及动物防疫的监督检查等25项检查事项</w:t>
            </w:r>
          </w:p>
        </w:tc>
        <w:tc>
          <w:tcPr>
            <w:tcW w:w="1716" w:type="dxa"/>
            <w:tcBorders>
              <w:top w:val="single" w:color="auto" w:sz="8" w:space="0"/>
              <w:left w:val="single" w:color="auto" w:sz="8" w:space="0"/>
              <w:bottom w:val="single" w:color="auto" w:sz="4"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公开监督检查事项名称、依据、条件、程序、结果等信息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900" w:firstLineChars="50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同上</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4112"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10</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农机购置补贴</w:t>
            </w:r>
          </w:p>
        </w:tc>
        <w:tc>
          <w:tcPr>
            <w:tcW w:w="1716" w:type="dxa"/>
            <w:tcBorders>
              <w:top w:val="single" w:color="auto" w:sz="4"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监督渠道：包括举报电话、地址等。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《农业机械化促进法》、《农业生产发展资金管理办法》、《2018-2020年农机购置补贴实施指导意见》</w:t>
            </w:r>
          </w:p>
        </w:tc>
        <w:tc>
          <w:tcPr>
            <w:tcW w:w="1230" w:type="dxa"/>
            <w:tcBorders>
              <w:top w:val="single" w:color="auto" w:sz="8" w:space="0"/>
              <w:left w:val="single" w:color="auto" w:sz="8" w:space="0"/>
              <w:bottom w:val="single" w:color="auto" w:sz="8" w:space="0"/>
              <w:right w:val="single" w:color="auto" w:sz="8" w:space="0"/>
            </w:tcBorders>
            <w:vAlign w:val="top"/>
          </w:tcPr>
          <w:p>
            <w:pPr>
              <w:spacing w:line="240" w:lineRule="exact"/>
              <w:rPr>
                <w:rFonts w:hint="eastAsia" w:ascii="仿宋_GB2312" w:hAnsi="Times New Roman" w:eastAsia="仿宋_GB2312" w:cstheme="minorBidi"/>
                <w:kern w:val="2"/>
                <w:sz w:val="18"/>
                <w:szCs w:val="18"/>
                <w:lang w:val="en-US" w:eastAsia="zh-CN" w:bidi="ar-SA"/>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56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11</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耕地地力保护</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监督渠道：包括举报电话、地址等。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spacing w:line="240" w:lineRule="exact"/>
              <w:rPr>
                <w:rFonts w:hint="eastAsia" w:ascii="仿宋_GB2312" w:hAnsi="Times New Roman" w:eastAsia="仿宋_GB2312"/>
                <w:sz w:val="18"/>
                <w:szCs w:val="18"/>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6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12</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新型职业农民培育</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申请指南：包括补贴对象、补贴范围、补贴标准、申请程序、申请材料、咨询电话、受理单位、办理时限、联系</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信息形成或者变更之日起20个工作日内。法律、法规对政府</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spacing w:line="240" w:lineRule="exact"/>
              <w:jc w:val="center"/>
              <w:rPr>
                <w:rFonts w:hint="eastAsia" w:ascii="仿宋_GB2312" w:hAnsi="Times New Roman" w:eastAsia="仿宋_GB2312"/>
                <w:sz w:val="18"/>
                <w:szCs w:val="18"/>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92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t>13</w:t>
            </w:r>
          </w:p>
        </w:tc>
        <w:tc>
          <w:tcPr>
            <w:tcW w:w="768" w:type="dxa"/>
            <w:vMerge w:val="restart"/>
            <w:tcBorders>
              <w:top w:val="single" w:color="auto" w:sz="8" w:space="0"/>
              <w:left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支持新型农业经营主体</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监督渠道：包括举报电话、地址等。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《农业生产发展资金管理办法》</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700"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14</w:t>
            </w:r>
          </w:p>
        </w:tc>
        <w:tc>
          <w:tcPr>
            <w:tcW w:w="768" w:type="dxa"/>
            <w:vMerge w:val="continue"/>
            <w:tcBorders>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草原禁牧补助与草畜平衡奖励</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监督渠道：包括举报电话、地址等。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《新一轮草原生态保护补助奖励政策实施指导意见（2016-2020）》</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8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15</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强制扑杀、强制免疫和养殖环节无害化处理补助</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监督渠道：包括举报电话、地址等。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《动物防疫法》、《动物防疫等补助经费管理办法》</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8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b w:val="0"/>
                <w:bCs w:val="0"/>
                <w:color w:val="000000" w:themeColor="text1"/>
                <w:kern w:val="0"/>
                <w:sz w:val="18"/>
                <w:szCs w:val="18"/>
                <w:lang w:val="en-US"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16</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科技计划项目查询</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widowControl/>
              <w:spacing w:line="312" w:lineRule="atLeast"/>
              <w:jc w:val="both"/>
              <w:rPr>
                <w:rFonts w:hint="eastAsia" w:ascii="仿宋_GB2312" w:hAnsi="Times New Roman" w:eastAsia="仿宋_GB2312"/>
                <w:sz w:val="18"/>
                <w:szCs w:val="18"/>
              </w:rPr>
            </w:pPr>
          </w:p>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（一）基础研究计划;（二）重大专项计划;（三）重点领域关键技术攻关计划;（四）实用高新技术成果转化计划;（五）科技创新平台（人才）体系建设计划;（六）科技创新环境建设计划;”</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《内蒙古自治区人民政府关于深化科技计划管理改革加强科技项目和资金管理的意见》</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8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b w:val="0"/>
                <w:bCs w:val="0"/>
                <w:color w:val="000000" w:themeColor="text1"/>
                <w:kern w:val="0"/>
                <w:sz w:val="18"/>
                <w:szCs w:val="18"/>
                <w:lang w:val="en-US"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17</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科技型中小企业查询</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widowControl/>
              <w:spacing w:line="312" w:lineRule="atLeast"/>
              <w:jc w:val="both"/>
              <w:rPr>
                <w:rFonts w:hint="eastAsia" w:ascii="仿宋_GB2312" w:hAnsi="Times New Roman" w:eastAsia="仿宋_GB2312"/>
                <w:sz w:val="18"/>
                <w:szCs w:val="18"/>
              </w:rPr>
            </w:pPr>
          </w:p>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 xml:space="preserve">国家支持科技企业孵化器、大学科技园等科技企业孵化机构发展，为初创期科技型中小企业提供孵化场地、创业辅导、研究开发与管理咨询等服务。                                   </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《内蒙古自治区科技创新券管理办法（试行）》</w:t>
            </w:r>
          </w:p>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《内蒙古自治区促进科技成果转移转化八项措施》</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农牧和科技</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8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default" w:ascii="仿宋" w:hAnsi="仿宋" w:eastAsia="仿宋" w:cs="仿宋"/>
                <w:b w:val="0"/>
                <w:bCs w:val="0"/>
                <w:color w:val="000000" w:themeColor="text1"/>
                <w:kern w:val="0"/>
                <w:sz w:val="18"/>
                <w:szCs w:val="18"/>
                <w:lang w:val="en-US"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18</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公共服务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自治区企业研究开发中心查询</w:t>
            </w:r>
          </w:p>
        </w:tc>
        <w:tc>
          <w:tcPr>
            <w:tcW w:w="1716" w:type="dxa"/>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公开内容</w:t>
            </w:r>
            <w:r>
              <w:rPr>
                <w:rFonts w:hint="eastAsia" w:ascii="仿宋_GB2312" w:hAnsi="Times New Roman" w:eastAsia="仿宋_GB2312"/>
                <w:sz w:val="18"/>
                <w:szCs w:val="18"/>
              </w:rPr>
              <w:t>；</w:t>
            </w:r>
          </w:p>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第五条——项目资助经费是对符合我市优势特色产业、战略性新兴产业及社会事业发展方向的技术创新平台、重点领域关键技术攻关、高新技术成果转化等，经项目主管单位评估符合条件的择优给予资助。</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《内蒙古自治区科学技术厅关于印发内蒙古自治区企业研究开发中心认定管理办法的通知》《巴彦淖尔市本级科技创新驱动和人才引领工程专项资金管理办法（试行）》</w:t>
            </w:r>
          </w:p>
        </w:tc>
        <w:tc>
          <w:tcPr>
            <w:tcW w:w="123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1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14:textFill>
                  <w14:solidFill>
                    <w14:schemeClr w14:val="tx1"/>
                  </w14:solidFill>
                </w14:textFill>
              </w:rPr>
            </w:pPr>
          </w:p>
        </w:tc>
      </w:tr>
    </w:tbl>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乌拉特前旗社保局基层政务公开目录</w:t>
      </w:r>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0</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7</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乌拉特前旗环保局基层政务公开目录</w:t>
      </w:r>
    </w:p>
    <w:p>
      <w:pPr>
        <w:jc w:val="center"/>
        <w:rPr>
          <w:rFonts w:hint="eastAsia"/>
          <w:b/>
          <w:bCs/>
          <w:sz w:val="44"/>
          <w:szCs w:val="44"/>
          <w:lang w:val="en-US" w:eastAsia="zh-CN"/>
        </w:rPr>
      </w:pPr>
    </w:p>
    <w:tbl>
      <w:tblPr>
        <w:tblStyle w:val="3"/>
        <w:tblW w:w="1565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246"/>
        <w:gridCol w:w="2910"/>
        <w:gridCol w:w="1395"/>
        <w:gridCol w:w="810"/>
        <w:gridCol w:w="810"/>
        <w:gridCol w:w="1515"/>
        <w:gridCol w:w="585"/>
        <w:gridCol w:w="735"/>
        <w:gridCol w:w="525"/>
        <w:gridCol w:w="780"/>
        <w:gridCol w:w="61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24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91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9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1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81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color w:val="000000"/>
                <w:kern w:val="0"/>
                <w:sz w:val="22"/>
                <w:lang w:val="en-US" w:eastAsia="zh-CN"/>
              </w:rPr>
              <w:t>责任部门</w:t>
            </w:r>
          </w:p>
        </w:tc>
        <w:tc>
          <w:tcPr>
            <w:tcW w:w="1515"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05"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85"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246" w:type="dxa"/>
            <w:vMerge w:val="continue"/>
            <w:vAlign w:val="center"/>
          </w:tcPr>
          <w:p>
            <w:pPr>
              <w:widowControl/>
              <w:jc w:val="left"/>
              <w:rPr>
                <w:rFonts w:ascii="黑体" w:hAnsi="宋体" w:eastAsia="黑体" w:cs="宋体"/>
                <w:color w:val="000000"/>
                <w:kern w:val="0"/>
                <w:sz w:val="22"/>
              </w:rPr>
            </w:pPr>
          </w:p>
        </w:tc>
        <w:tc>
          <w:tcPr>
            <w:tcW w:w="2910" w:type="dxa"/>
            <w:vMerge w:val="continue"/>
            <w:vAlign w:val="center"/>
          </w:tcPr>
          <w:p>
            <w:pPr>
              <w:widowControl/>
              <w:jc w:val="left"/>
              <w:rPr>
                <w:rFonts w:ascii="黑体" w:hAnsi="宋体" w:eastAsia="黑体" w:cs="宋体"/>
                <w:color w:val="000000"/>
                <w:kern w:val="0"/>
                <w:sz w:val="22"/>
              </w:rPr>
            </w:pPr>
          </w:p>
        </w:tc>
        <w:tc>
          <w:tcPr>
            <w:tcW w:w="1395" w:type="dxa"/>
            <w:vMerge w:val="continue"/>
            <w:vAlign w:val="center"/>
          </w:tcPr>
          <w:p>
            <w:pPr>
              <w:widowControl/>
              <w:jc w:val="left"/>
              <w:rPr>
                <w:rFonts w:ascii="黑体" w:hAnsi="宋体" w:eastAsia="黑体" w:cs="宋体"/>
                <w:color w:val="000000"/>
                <w:kern w:val="0"/>
                <w:sz w:val="22"/>
              </w:rPr>
            </w:pPr>
          </w:p>
        </w:tc>
        <w:tc>
          <w:tcPr>
            <w:tcW w:w="810" w:type="dxa"/>
            <w:vMerge w:val="continue"/>
            <w:vAlign w:val="center"/>
          </w:tcPr>
          <w:p>
            <w:pPr>
              <w:widowControl/>
              <w:jc w:val="left"/>
              <w:rPr>
                <w:rFonts w:ascii="黑体" w:hAnsi="宋体" w:eastAsia="黑体" w:cs="宋体"/>
                <w:color w:val="000000"/>
                <w:kern w:val="0"/>
                <w:sz w:val="22"/>
              </w:rPr>
            </w:pPr>
          </w:p>
        </w:tc>
        <w:tc>
          <w:tcPr>
            <w:tcW w:w="810" w:type="dxa"/>
            <w:vMerge w:val="continue"/>
            <w:vAlign w:val="center"/>
          </w:tcPr>
          <w:p>
            <w:pPr>
              <w:widowControl/>
              <w:jc w:val="left"/>
              <w:rPr>
                <w:rFonts w:ascii="黑体" w:hAnsi="宋体" w:eastAsia="黑体" w:cs="宋体"/>
                <w:kern w:val="0"/>
                <w:sz w:val="22"/>
              </w:rPr>
            </w:pPr>
          </w:p>
        </w:tc>
        <w:tc>
          <w:tcPr>
            <w:tcW w:w="1515" w:type="dxa"/>
            <w:vMerge w:val="continue"/>
            <w:vAlign w:val="center"/>
          </w:tcPr>
          <w:p>
            <w:pPr>
              <w:widowControl/>
              <w:jc w:val="left"/>
              <w:rPr>
                <w:rFonts w:ascii="黑体" w:hAnsi="宋体" w:eastAsia="黑体" w:cs="宋体"/>
                <w:kern w:val="0"/>
                <w:sz w:val="22"/>
              </w:rPr>
            </w:pPr>
          </w:p>
        </w:tc>
        <w:tc>
          <w:tcPr>
            <w:tcW w:w="58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3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1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7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建设项目环境影响评价文件审批</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受理环节：受理情况公示、</w:t>
            </w:r>
            <w:r>
              <w:rPr>
                <w:rFonts w:ascii="仿宋_GB2312" w:hAnsi="宋体" w:eastAsia="仿宋_GB2312"/>
                <w:color w:val="000000"/>
                <w:sz w:val="18"/>
                <w:szCs w:val="18"/>
              </w:rPr>
              <w:t>报告书（</w:t>
            </w:r>
            <w:r>
              <w:rPr>
                <w:rFonts w:hint="eastAsia" w:ascii="仿宋_GB2312" w:hAnsi="宋体" w:eastAsia="仿宋_GB2312"/>
                <w:color w:val="000000"/>
                <w:sz w:val="18"/>
                <w:szCs w:val="18"/>
              </w:rPr>
              <w:t>表</w:t>
            </w:r>
            <w:r>
              <w:rPr>
                <w:rFonts w:ascii="仿宋_GB2312" w:hAnsi="宋体" w:eastAsia="仿宋_GB2312"/>
                <w:color w:val="000000"/>
                <w:sz w:val="18"/>
                <w:szCs w:val="18"/>
              </w:rPr>
              <w:t>）</w:t>
            </w:r>
            <w:r>
              <w:rPr>
                <w:rFonts w:hint="eastAsia" w:ascii="仿宋_GB2312" w:hAnsi="宋体" w:eastAsia="仿宋_GB2312"/>
                <w:color w:val="000000"/>
                <w:sz w:val="18"/>
                <w:szCs w:val="18"/>
              </w:rPr>
              <w:t>全本；拟决定环节：拟审查</w:t>
            </w:r>
            <w:r>
              <w:rPr>
                <w:rFonts w:ascii="仿宋_GB2312" w:hAnsi="宋体" w:eastAsia="仿宋_GB2312"/>
                <w:color w:val="000000"/>
                <w:sz w:val="18"/>
                <w:szCs w:val="18"/>
              </w:rPr>
              <w:t>环评文件基本情况公示</w:t>
            </w:r>
            <w:r>
              <w:rPr>
                <w:rFonts w:hint="eastAsia" w:ascii="仿宋_GB2312" w:hAnsi="宋体" w:eastAsia="仿宋_GB2312"/>
                <w:color w:val="000000"/>
                <w:sz w:val="18"/>
                <w:szCs w:val="18"/>
              </w:rPr>
              <w:t>；决定环节：环评批复</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《环境影响评价法》、《海洋环境保护法》、《放射性污染防治法》、《政府信息公开条例》</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监督管理股</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防治污染</w:t>
            </w:r>
            <w:r>
              <w:rPr>
                <w:rFonts w:ascii="仿宋_GB2312" w:hAnsi="宋体" w:eastAsia="仿宋_GB2312"/>
                <w:color w:val="000000"/>
                <w:sz w:val="18"/>
                <w:szCs w:val="18"/>
              </w:rPr>
              <w:t>设施拆除或闲置审批</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《固体废物污染环境防治法》、《环境噪声污染防治法》、《海洋环境保护法》、《政府信息公开条例》、《关于全面推进政务公开工作的意见》、《开展基层政务公开标准化规范化试点工作方案》</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环境监察大队</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shd w:val="clear" w:color="auto" w:fill="auto"/>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危险废</w:t>
            </w:r>
          </w:p>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物经营</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许可证</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受理环节：受理通知书；拟决定环节：向</w:t>
            </w:r>
            <w:r>
              <w:rPr>
                <w:rFonts w:ascii="仿宋_GB2312" w:hAnsi="宋体" w:eastAsia="仿宋_GB2312"/>
                <w:color w:val="000000"/>
                <w:sz w:val="18"/>
                <w:szCs w:val="18"/>
              </w:rPr>
              <w:t>有关</w:t>
            </w:r>
            <w:r>
              <w:rPr>
                <w:rFonts w:hint="eastAsia" w:ascii="仿宋_GB2312" w:hAnsi="宋体" w:eastAsia="仿宋_GB2312"/>
                <w:color w:val="000000"/>
                <w:sz w:val="18"/>
                <w:szCs w:val="18"/>
              </w:rPr>
              <w:t>部门</w:t>
            </w:r>
            <w:r>
              <w:rPr>
                <w:rFonts w:ascii="仿宋_GB2312" w:hAnsi="宋体" w:eastAsia="仿宋_GB2312"/>
                <w:color w:val="000000"/>
                <w:sz w:val="18"/>
                <w:szCs w:val="18"/>
              </w:rPr>
              <w:t>和专家</w:t>
            </w:r>
            <w:r>
              <w:rPr>
                <w:rFonts w:hint="eastAsia" w:ascii="仿宋_GB2312" w:hAnsi="宋体" w:eastAsia="仿宋_GB2312"/>
                <w:color w:val="000000"/>
                <w:sz w:val="18"/>
                <w:szCs w:val="18"/>
              </w:rPr>
              <w:t>征求意见、决定</w:t>
            </w:r>
            <w:r>
              <w:rPr>
                <w:rFonts w:ascii="仿宋_GB2312" w:hAnsi="宋体" w:eastAsia="仿宋_GB2312"/>
                <w:color w:val="000000"/>
                <w:sz w:val="18"/>
                <w:szCs w:val="18"/>
              </w:rPr>
              <w:t>前公示</w:t>
            </w:r>
            <w:r>
              <w:rPr>
                <w:rFonts w:hint="eastAsia" w:ascii="仿宋_GB2312" w:hAnsi="宋体" w:eastAsia="仿宋_GB2312"/>
                <w:color w:val="000000"/>
                <w:sz w:val="18"/>
                <w:szCs w:val="18"/>
              </w:rPr>
              <w:t>等；决定环节：危险废物经营许可证信息</w:t>
            </w:r>
            <w:r>
              <w:rPr>
                <w:rFonts w:ascii="仿宋_GB2312" w:hAnsi="宋体" w:eastAsia="仿宋_GB2312"/>
                <w:color w:val="000000"/>
                <w:sz w:val="18"/>
                <w:szCs w:val="18"/>
              </w:rPr>
              <w:t>公示</w:t>
            </w:r>
            <w:r>
              <w:rPr>
                <w:rFonts w:hint="eastAsia" w:ascii="仿宋_GB2312" w:hAnsi="宋体" w:eastAsia="仿宋_GB2312"/>
                <w:color w:val="000000"/>
                <w:sz w:val="18"/>
                <w:szCs w:val="18"/>
              </w:rPr>
              <w:t>；送达环节：送达单</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土壤与辐射股</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行政处罚流程</w:t>
            </w:r>
          </w:p>
        </w:tc>
        <w:tc>
          <w:tcPr>
            <w:tcW w:w="2246" w:type="dxa"/>
            <w:vAlign w:val="center"/>
          </w:tcPr>
          <w:p>
            <w:pPr>
              <w:pStyle w:val="6"/>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行政处罚事先告知书；行政</w:t>
            </w:r>
            <w:r>
              <w:rPr>
                <w:rFonts w:ascii="仿宋_GB2312" w:hAnsi="宋体" w:eastAsia="仿宋_GB2312"/>
                <w:color w:val="000000"/>
                <w:sz w:val="18"/>
                <w:szCs w:val="18"/>
              </w:rPr>
              <w:t>处罚</w:t>
            </w:r>
            <w:r>
              <w:rPr>
                <w:rFonts w:hint="eastAsia" w:ascii="仿宋_GB2312" w:hAnsi="宋体" w:eastAsia="仿宋_GB2312"/>
                <w:color w:val="000000"/>
                <w:sz w:val="18"/>
                <w:szCs w:val="18"/>
              </w:rPr>
              <w:t>听证通知书；处罚执行情况：同意分期（延期）缴纳罚款通知书、督促</w:t>
            </w:r>
            <w:r>
              <w:rPr>
                <w:rFonts w:ascii="仿宋_GB2312" w:hAnsi="宋体" w:eastAsia="仿宋_GB2312"/>
                <w:color w:val="000000"/>
                <w:sz w:val="18"/>
                <w:szCs w:val="18"/>
              </w:rPr>
              <w:t>履行义务</w:t>
            </w:r>
            <w:r>
              <w:rPr>
                <w:rFonts w:hint="eastAsia" w:ascii="仿宋_GB2312" w:hAnsi="宋体" w:eastAsia="仿宋_GB2312"/>
                <w:color w:val="000000"/>
                <w:sz w:val="18"/>
                <w:szCs w:val="18"/>
              </w:rPr>
              <w:t>催告书、强制执行申请书等</w:t>
            </w:r>
          </w:p>
        </w:tc>
        <w:tc>
          <w:tcPr>
            <w:tcW w:w="291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39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行政处罚决定</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行政处罚决定书（全文公开）</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Merge w:val="continue"/>
            <w:vAlign w:val="center"/>
          </w:tcPr>
          <w:p>
            <w:pPr>
              <w:adjustRightInd w:val="0"/>
              <w:snapToGrid w:val="0"/>
              <w:rPr>
                <w:rFonts w:ascii="仿宋_GB2312" w:hAnsi="宋体" w:eastAsia="仿宋_GB2312"/>
                <w:color w:val="000000"/>
                <w:sz w:val="18"/>
                <w:szCs w:val="18"/>
              </w:rPr>
            </w:pP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行政强制流程</w:t>
            </w:r>
          </w:p>
        </w:tc>
        <w:tc>
          <w:tcPr>
            <w:tcW w:w="2246" w:type="dxa"/>
            <w:vAlign w:val="center"/>
          </w:tcPr>
          <w:p>
            <w:pPr>
              <w:pStyle w:val="6"/>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、扣押清单</w:t>
            </w:r>
            <w:r>
              <w:rPr>
                <w:rFonts w:hint="eastAsia" w:ascii="仿宋_GB2312" w:hAnsi="宋体" w:eastAsia="仿宋_GB2312"/>
                <w:color w:val="000000"/>
                <w:sz w:val="18"/>
                <w:szCs w:val="18"/>
              </w:rPr>
              <w:t>；查封</w:t>
            </w:r>
            <w:r>
              <w:rPr>
                <w:rFonts w:ascii="仿宋_GB2312" w:hAnsi="宋体" w:eastAsia="仿宋_GB2312"/>
                <w:color w:val="000000"/>
                <w:sz w:val="18"/>
                <w:szCs w:val="18"/>
              </w:rPr>
              <w:t>（</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延期</w:t>
            </w:r>
            <w:r>
              <w:rPr>
                <w:rFonts w:ascii="仿宋_GB2312" w:hAnsi="宋体" w:eastAsia="仿宋_GB2312"/>
                <w:color w:val="000000"/>
                <w:sz w:val="18"/>
                <w:szCs w:val="18"/>
              </w:rPr>
              <w:t>通知书</w:t>
            </w:r>
            <w:r>
              <w:rPr>
                <w:rFonts w:hint="eastAsia" w:ascii="仿宋_GB2312" w:hAnsi="宋体" w:eastAsia="仿宋_GB2312"/>
                <w:color w:val="000000"/>
                <w:sz w:val="18"/>
                <w:szCs w:val="18"/>
              </w:rPr>
              <w:t>；解除</w:t>
            </w:r>
            <w:r>
              <w:rPr>
                <w:rFonts w:ascii="仿宋_GB2312" w:hAnsi="宋体" w:eastAsia="仿宋_GB2312"/>
                <w:color w:val="000000"/>
                <w:sz w:val="18"/>
                <w:szCs w:val="18"/>
              </w:rPr>
              <w:t>查封（</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决定书</w:t>
            </w:r>
          </w:p>
        </w:tc>
        <w:tc>
          <w:tcPr>
            <w:tcW w:w="291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行政强制决定</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w:t>
            </w:r>
            <w:r>
              <w:rPr>
                <w:rFonts w:hint="eastAsia" w:ascii="仿宋_GB2312" w:hAnsi="宋体" w:eastAsia="仿宋_GB2312"/>
                <w:color w:val="000000"/>
                <w:sz w:val="18"/>
                <w:szCs w:val="18"/>
              </w:rPr>
              <w:t>决定书（全文</w:t>
            </w:r>
            <w:r>
              <w:rPr>
                <w:rFonts w:ascii="仿宋_GB2312" w:hAnsi="宋体" w:eastAsia="仿宋_GB2312"/>
                <w:color w:val="000000"/>
                <w:sz w:val="18"/>
                <w:szCs w:val="18"/>
              </w:rPr>
              <w:t>公开</w:t>
            </w:r>
            <w:r>
              <w:rPr>
                <w:rFonts w:hint="eastAsia" w:ascii="仿宋_GB2312" w:hAnsi="宋体" w:eastAsia="仿宋_GB2312"/>
                <w:color w:val="000000"/>
                <w:sz w:val="18"/>
                <w:szCs w:val="18"/>
              </w:rPr>
              <w:t>）</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t>命令</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责令</w:t>
            </w:r>
            <w:r>
              <w:rPr>
                <w:rFonts w:ascii="仿宋_GB2312" w:hAnsi="宋体" w:eastAsia="仿宋_GB2312"/>
                <w:color w:val="000000"/>
                <w:sz w:val="18"/>
                <w:szCs w:val="18"/>
              </w:rPr>
              <w:t>改正违法行为决定书（</w:t>
            </w:r>
            <w:r>
              <w:rPr>
                <w:rFonts w:hint="eastAsia" w:ascii="仿宋_GB2312" w:hAnsi="宋体" w:eastAsia="仿宋_GB2312"/>
                <w:color w:val="000000"/>
                <w:sz w:val="18"/>
                <w:szCs w:val="18"/>
              </w:rPr>
              <w:t>全文</w:t>
            </w:r>
            <w:r>
              <w:rPr>
                <w:rFonts w:ascii="仿宋_GB2312" w:hAnsi="宋体" w:eastAsia="仿宋_GB2312"/>
                <w:color w:val="000000"/>
                <w:sz w:val="18"/>
                <w:szCs w:val="18"/>
              </w:rPr>
              <w:t>公开）</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continue"/>
            <w:vAlign w:val="center"/>
          </w:tcPr>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720" w:type="dxa"/>
            <w:vMerge w:val="restart"/>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行政确认</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运行环节：受理、确认、送达、事后监管；责任事项</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0</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行政裁决和</w:t>
            </w:r>
            <w:r>
              <w:rPr>
                <w:rFonts w:ascii="仿宋_GB2312" w:hAnsi="宋体" w:eastAsia="仿宋_GB2312"/>
                <w:color w:val="000000"/>
                <w:sz w:val="18"/>
                <w:szCs w:val="18"/>
              </w:rPr>
              <w:t>行政调解</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运行环节：受理、审理、裁决或</w:t>
            </w:r>
            <w:r>
              <w:rPr>
                <w:rFonts w:ascii="仿宋_GB2312" w:hAnsi="宋体" w:eastAsia="仿宋_GB2312"/>
                <w:color w:val="000000"/>
                <w:sz w:val="18"/>
                <w:szCs w:val="18"/>
              </w:rPr>
              <w:t>调解</w:t>
            </w:r>
            <w:r>
              <w:rPr>
                <w:rFonts w:hint="eastAsia" w:ascii="仿宋_GB2312" w:hAnsi="宋体" w:eastAsia="仿宋_GB2312"/>
                <w:color w:val="000000"/>
                <w:sz w:val="18"/>
                <w:szCs w:val="18"/>
              </w:rPr>
              <w:t>、执行；责任事项</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《环境保护法》、《水污染防治法》、《海洋环境保护法》、《噪声污染防治法》、《</w:t>
            </w:r>
            <w:r>
              <w:rPr>
                <w:rFonts w:ascii="仿宋_GB2312" w:hAnsi="宋体" w:eastAsia="仿宋_GB2312"/>
                <w:color w:val="000000"/>
                <w:sz w:val="18"/>
                <w:szCs w:val="18"/>
              </w:rPr>
              <w:t>土壤污染防治法</w:t>
            </w:r>
            <w:r>
              <w:rPr>
                <w:rFonts w:hint="eastAsia" w:ascii="仿宋_GB2312" w:hAnsi="宋体" w:eastAsia="仿宋_GB2312"/>
                <w:color w:val="000000"/>
                <w:sz w:val="18"/>
                <w:szCs w:val="18"/>
              </w:rPr>
              <w:t>》、《固体废物污染环境防治法》、《政府信息公开条例》、《关于全面推进政务公开工作的意见》</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continue"/>
            <w:vAlign w:val="center"/>
          </w:tcPr>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720" w:type="dxa"/>
            <w:vMerge w:val="restart"/>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行政给付</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运行环节：受理、审查、决定、给付、事后监管；责任事项</w:t>
            </w:r>
          </w:p>
        </w:tc>
        <w:tc>
          <w:tcPr>
            <w:tcW w:w="2910" w:type="dxa"/>
            <w:vMerge w:val="restart"/>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行政检查</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运行环节：制定方案、实施检查、事后监管；责任事项</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continue"/>
            <w:vAlign w:val="center"/>
          </w:tcPr>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720" w:type="dxa"/>
            <w:vMerge w:val="restart"/>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生态环境保护督察</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按要求公开生态环境</w:t>
            </w:r>
            <w:r>
              <w:rPr>
                <w:rFonts w:ascii="仿宋_GB2312" w:hAnsi="宋体" w:eastAsia="仿宋_GB2312"/>
                <w:color w:val="000000"/>
                <w:sz w:val="18"/>
                <w:szCs w:val="18"/>
              </w:rPr>
              <w:t>保护</w:t>
            </w:r>
            <w:r>
              <w:rPr>
                <w:rFonts w:hint="eastAsia" w:ascii="仿宋_GB2312" w:hAnsi="宋体" w:eastAsia="仿宋_GB2312"/>
                <w:color w:val="000000"/>
                <w:sz w:val="18"/>
                <w:szCs w:val="18"/>
              </w:rPr>
              <w:t>督察进驻时限，受理投诉、举报途径，督察反馈问题，受理投诉、举报查处情况，反馈问题整改情况。</w:t>
            </w:r>
          </w:p>
        </w:tc>
        <w:tc>
          <w:tcPr>
            <w:tcW w:w="291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整改与政策法制股</w:t>
            </w:r>
          </w:p>
        </w:tc>
        <w:tc>
          <w:tcPr>
            <w:tcW w:w="1515" w:type="dxa"/>
            <w:vMerge w:val="restart"/>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生态建设</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生态乡镇、生态村、生态示范户创建情况；生态文明建设示范区和“绿水青山就是金山银山”实践创新基地创建情况；农村环境综合整治情况；各类自然保护地生态</w:t>
            </w:r>
            <w:r>
              <w:rPr>
                <w:rFonts w:ascii="仿宋_GB2312" w:hAnsi="宋体" w:eastAsia="仿宋_GB2312"/>
                <w:color w:val="000000"/>
                <w:sz w:val="18"/>
                <w:szCs w:val="18"/>
              </w:rPr>
              <w:t>环境</w:t>
            </w:r>
            <w:r>
              <w:rPr>
                <w:rFonts w:hint="eastAsia" w:ascii="仿宋_GB2312" w:hAnsi="宋体" w:eastAsia="仿宋_GB2312"/>
                <w:color w:val="000000"/>
                <w:sz w:val="18"/>
                <w:szCs w:val="18"/>
              </w:rPr>
              <w:t>监管执法信息；生物多样性保护、生物物种资源保护相关信息</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自然保护股、土壤与辐射股</w:t>
            </w:r>
          </w:p>
        </w:tc>
        <w:tc>
          <w:tcPr>
            <w:tcW w:w="1515" w:type="dxa"/>
            <w:vMerge w:val="continue"/>
            <w:vAlign w:val="center"/>
          </w:tcPr>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企业事业单位突发环境事件应急预案备案情况</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《环境保护法》、《突发事件应对法》、《政府信息公开条例》、《企业事业单位突发环境事件应急预案备案管理办法（试行）》</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eastAsia="zh-CN"/>
              </w:rPr>
              <w:t>环境监察大队</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720" w:type="dxa"/>
            <w:vMerge w:val="restart"/>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shd w:val="clear" w:color="auto" w:fill="auto"/>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生态环境保护政策与业务</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咨询</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生态环境保护政策与业务咨询答复函</w:t>
            </w:r>
          </w:p>
        </w:tc>
        <w:tc>
          <w:tcPr>
            <w:tcW w:w="291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39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整改与政策法制股</w:t>
            </w:r>
          </w:p>
        </w:tc>
        <w:tc>
          <w:tcPr>
            <w:tcW w:w="151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生态环境主题活动组织情况</w:t>
            </w:r>
          </w:p>
        </w:tc>
        <w:tc>
          <w:tcPr>
            <w:tcW w:w="2246" w:type="dxa"/>
            <w:vAlign w:val="center"/>
          </w:tcPr>
          <w:p>
            <w:pPr>
              <w:pStyle w:val="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Merge w:val="continue"/>
            <w:vAlign w:val="center"/>
          </w:tcPr>
          <w:p>
            <w:pPr>
              <w:adjustRightInd w:val="0"/>
              <w:snapToGrid w:val="0"/>
              <w:rPr>
                <w:rFonts w:ascii="仿宋_GB2312" w:hAnsi="宋体" w:eastAsia="仿宋_GB2312"/>
                <w:color w:val="000000"/>
                <w:sz w:val="18"/>
                <w:szCs w:val="18"/>
              </w:rPr>
            </w:pP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办公室</w:t>
            </w:r>
          </w:p>
        </w:tc>
        <w:tc>
          <w:tcPr>
            <w:tcW w:w="1515" w:type="dxa"/>
            <w:vMerge w:val="continue"/>
            <w:vAlign w:val="center"/>
          </w:tcPr>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18</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生态环境污染举报咨询</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w:t>
            </w:r>
            <w:r>
              <w:rPr>
                <w:rFonts w:ascii="仿宋_GB2312" w:hAnsi="宋体" w:eastAsia="仿宋_GB2312"/>
                <w:color w:val="000000"/>
                <w:sz w:val="18"/>
                <w:szCs w:val="18"/>
              </w:rPr>
              <w:t>举报、</w:t>
            </w:r>
            <w:r>
              <w:rPr>
                <w:rFonts w:hint="eastAsia" w:ascii="仿宋_GB2312" w:hAnsi="宋体" w:eastAsia="仿宋_GB2312"/>
                <w:color w:val="000000"/>
                <w:sz w:val="18"/>
                <w:szCs w:val="18"/>
              </w:rPr>
              <w:t>咨询方式（电话、地址等）</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《环境保护法》、《政府信息公开条例》、《环境信访办法》</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720" w:type="dxa"/>
            <w:vMerge w:val="restart"/>
            <w:shd w:val="clear" w:color="auto" w:fill="auto"/>
            <w:vAlign w:val="center"/>
          </w:tcPr>
          <w:p>
            <w:pPr>
              <w:adjustRightInd w:val="0"/>
              <w:snapToGrid w:val="0"/>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公共服务事项</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污染源信息发布</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重点排污单位基本情况</w:t>
            </w:r>
            <w:r>
              <w:rPr>
                <w:rFonts w:ascii="仿宋_GB2312" w:hAnsi="宋体" w:eastAsia="仿宋_GB2312"/>
                <w:color w:val="000000"/>
                <w:sz w:val="18"/>
                <w:szCs w:val="18"/>
              </w:rPr>
              <w:t>、</w:t>
            </w:r>
            <w:r>
              <w:rPr>
                <w:rFonts w:hint="eastAsia" w:ascii="仿宋_GB2312" w:hAnsi="宋体" w:eastAsia="仿宋_GB2312"/>
                <w:color w:val="000000"/>
                <w:sz w:val="18"/>
                <w:szCs w:val="18"/>
              </w:rPr>
              <w:t>总量控制、污染防治等信息，重点</w:t>
            </w:r>
            <w:r>
              <w:rPr>
                <w:rFonts w:ascii="仿宋_GB2312" w:hAnsi="宋体" w:eastAsia="仿宋_GB2312"/>
                <w:color w:val="000000"/>
                <w:sz w:val="18"/>
                <w:szCs w:val="18"/>
              </w:rPr>
              <w:t>排污单位</w:t>
            </w:r>
            <w:r>
              <w:rPr>
                <w:rFonts w:hint="eastAsia" w:ascii="仿宋_GB2312" w:hAnsi="宋体" w:eastAsia="仿宋_GB2312"/>
                <w:color w:val="000000"/>
                <w:sz w:val="18"/>
                <w:szCs w:val="18"/>
              </w:rPr>
              <w:t>环境信息公开情况监管信息</w:t>
            </w:r>
          </w:p>
        </w:tc>
        <w:tc>
          <w:tcPr>
            <w:tcW w:w="291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39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20</w:t>
            </w:r>
          </w:p>
        </w:tc>
        <w:tc>
          <w:tcPr>
            <w:tcW w:w="720" w:type="dxa"/>
            <w:vMerge w:val="continue"/>
            <w:shd w:val="clear" w:color="auto" w:fill="auto"/>
            <w:vAlign w:val="center"/>
          </w:tcPr>
          <w:p>
            <w:pPr>
              <w:adjustRightInd w:val="0"/>
              <w:snapToGrid w:val="0"/>
              <w:rPr>
                <w:rFonts w:ascii="仿宋_GB2312" w:hAnsi="宋体" w:eastAsia="仿宋_GB2312"/>
                <w:color w:val="000000"/>
                <w:sz w:val="18"/>
                <w:szCs w:val="18"/>
              </w:rPr>
            </w:pP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生态环境举报信访</w:t>
            </w:r>
            <w:r>
              <w:rPr>
                <w:rFonts w:ascii="仿宋_GB2312" w:hAnsi="宋体" w:eastAsia="仿宋_GB2312"/>
                <w:color w:val="000000"/>
                <w:sz w:val="18"/>
                <w:szCs w:val="18"/>
              </w:rPr>
              <w:t>信息</w:t>
            </w:r>
            <w:r>
              <w:rPr>
                <w:rFonts w:hint="eastAsia" w:ascii="仿宋_GB2312" w:hAnsi="宋体" w:eastAsia="仿宋_GB2312"/>
                <w:color w:val="000000"/>
                <w:sz w:val="18"/>
                <w:szCs w:val="18"/>
              </w:rPr>
              <w:t>发布</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公开重点生态环境举报、信访案件及处理情况</w:t>
            </w:r>
          </w:p>
        </w:tc>
        <w:tc>
          <w:tcPr>
            <w:tcW w:w="2910" w:type="dxa"/>
            <w:vMerge w:val="continue"/>
            <w:vAlign w:val="center"/>
          </w:tcPr>
          <w:p>
            <w:pPr>
              <w:adjustRightInd w:val="0"/>
              <w:snapToGrid w:val="0"/>
              <w:rPr>
                <w:rFonts w:ascii="仿宋_GB2312" w:hAnsi="宋体" w:eastAsia="仿宋_GB2312"/>
                <w:color w:val="000000"/>
                <w:sz w:val="18"/>
                <w:szCs w:val="18"/>
              </w:rPr>
            </w:pPr>
          </w:p>
        </w:tc>
        <w:tc>
          <w:tcPr>
            <w:tcW w:w="1395" w:type="dxa"/>
            <w:vMerge w:val="continue"/>
            <w:vAlign w:val="center"/>
          </w:tcPr>
          <w:p>
            <w:pPr>
              <w:adjustRightInd w:val="0"/>
              <w:snapToGrid w:val="0"/>
              <w:rPr>
                <w:rFonts w:ascii="仿宋_GB2312" w:hAnsi="宋体" w:eastAsia="仿宋_GB2312"/>
                <w:color w:val="000000"/>
                <w:sz w:val="18"/>
                <w:szCs w:val="18"/>
              </w:rPr>
            </w:pPr>
          </w:p>
        </w:tc>
        <w:tc>
          <w:tcPr>
            <w:tcW w:w="810" w:type="dxa"/>
            <w:vMerge w:val="continue"/>
            <w:vAlign w:val="center"/>
          </w:tcPr>
          <w:p>
            <w:pPr>
              <w:adjustRightInd w:val="0"/>
              <w:snapToGrid w:val="0"/>
              <w:jc w:val="center"/>
              <w:rPr>
                <w:rFonts w:ascii="仿宋_GB2312" w:hAnsi="宋体" w:eastAsia="仿宋_GB2312"/>
                <w:color w:val="000000"/>
                <w:sz w:val="18"/>
                <w:szCs w:val="18"/>
              </w:rPr>
            </w:pPr>
          </w:p>
        </w:tc>
        <w:tc>
          <w:tcPr>
            <w:tcW w:w="8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lang w:eastAsia="zh-CN"/>
              </w:rPr>
              <w:t>环境监察大队</w:t>
            </w:r>
          </w:p>
        </w:tc>
        <w:tc>
          <w:tcPr>
            <w:tcW w:w="1515" w:type="dxa"/>
            <w:vMerge w:val="continue"/>
            <w:vAlign w:val="center"/>
          </w:tcPr>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6"/>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2</w:t>
            </w:r>
            <w:r>
              <w:rPr>
                <w:rFonts w:hint="eastAsia" w:ascii="仿宋_GB2312" w:hAnsi="宋体" w:eastAsia="仿宋_GB2312"/>
                <w:color w:val="000000"/>
                <w:sz w:val="18"/>
                <w:szCs w:val="18"/>
                <w:lang w:val="en-US" w:eastAsia="zh-CN"/>
              </w:rPr>
              <w:t>1</w:t>
            </w:r>
          </w:p>
        </w:tc>
        <w:tc>
          <w:tcPr>
            <w:tcW w:w="72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shd w:val="clear" w:color="auto" w:fill="auto"/>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生态环境质量信息发布</w:t>
            </w:r>
          </w:p>
        </w:tc>
        <w:tc>
          <w:tcPr>
            <w:tcW w:w="2246"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91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《环境保护法》、《政府信息公开条例》、《国务院关于印发水污染防治行动计划的通知》</w:t>
            </w:r>
          </w:p>
        </w:tc>
        <w:tc>
          <w:tcPr>
            <w:tcW w:w="139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81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旗</w:t>
            </w:r>
            <w:r>
              <w:rPr>
                <w:rFonts w:hint="eastAsia" w:ascii="仿宋_GB2312" w:hAnsi="宋体" w:eastAsia="仿宋_GB2312"/>
                <w:color w:val="000000"/>
                <w:sz w:val="18"/>
                <w:szCs w:val="18"/>
              </w:rPr>
              <w:t>生态环境部门</w:t>
            </w:r>
          </w:p>
        </w:tc>
        <w:tc>
          <w:tcPr>
            <w:tcW w:w="810" w:type="dxa"/>
            <w:vAlign w:val="center"/>
          </w:tcPr>
          <w:p>
            <w:pPr>
              <w:adjustRightInd w:val="0"/>
              <w:snapToGrid w:val="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环境保护监测站</w:t>
            </w:r>
            <w:r>
              <w:rPr>
                <w:rFonts w:hint="eastAsia" w:ascii="仿宋_GB2312" w:hAnsi="宋体" w:eastAsia="仿宋_GB2312"/>
                <w:b/>
                <w:bCs/>
                <w:color w:val="000000"/>
                <w:sz w:val="18"/>
                <w:szCs w:val="18"/>
                <w:lang w:eastAsia="zh-CN"/>
              </w:rPr>
              <w:t>（</w:t>
            </w:r>
            <w:r>
              <w:rPr>
                <w:rFonts w:hint="eastAsia" w:ascii="仿宋_GB2312" w:hAnsi="宋体" w:eastAsia="仿宋_GB2312"/>
                <w:b/>
                <w:bCs/>
                <w:color w:val="FF0000"/>
                <w:sz w:val="18"/>
                <w:szCs w:val="18"/>
                <w:lang w:val="en-US" w:eastAsia="zh-CN"/>
              </w:rPr>
              <w:t>仅负责公布旗县级集中式饮用水源地水质状况</w:t>
            </w:r>
            <w:r>
              <w:rPr>
                <w:rFonts w:hint="eastAsia" w:ascii="仿宋_GB2312" w:hAnsi="宋体" w:eastAsia="仿宋_GB2312"/>
                <w:b/>
                <w:bCs/>
                <w:color w:val="000000"/>
                <w:sz w:val="18"/>
                <w:szCs w:val="18"/>
                <w:lang w:eastAsia="zh-CN"/>
              </w:rPr>
              <w:t>）</w:t>
            </w:r>
          </w:p>
        </w:tc>
        <w:tc>
          <w:tcPr>
            <w:tcW w:w="1515"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58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35" w:type="dxa"/>
            <w:shd w:val="clear" w:color="auto" w:fill="auto"/>
            <w:vAlign w:val="center"/>
          </w:tcPr>
          <w:p>
            <w:pPr>
              <w:adjustRightInd w:val="0"/>
              <w:snapToGrid w:val="0"/>
              <w:jc w:val="center"/>
              <w:rPr>
                <w:rFonts w:ascii="仿宋_GB2312" w:hAnsi="宋体" w:eastAsia="仿宋_GB2312"/>
                <w:color w:val="000000"/>
                <w:sz w:val="18"/>
                <w:szCs w:val="18"/>
              </w:rPr>
            </w:pPr>
          </w:p>
        </w:tc>
        <w:tc>
          <w:tcPr>
            <w:tcW w:w="525" w:type="dxa"/>
            <w:shd w:val="clear" w:color="auto" w:fill="auto"/>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shd w:val="clear" w:color="auto" w:fill="auto"/>
            <w:vAlign w:val="center"/>
          </w:tcPr>
          <w:p>
            <w:pPr>
              <w:adjustRightInd w:val="0"/>
              <w:snapToGrid w:val="0"/>
              <w:jc w:val="center"/>
              <w:rPr>
                <w:rFonts w:ascii="仿宋_GB2312" w:hAnsi="宋体" w:eastAsia="仿宋_GB2312"/>
                <w:color w:val="000000"/>
                <w:sz w:val="18"/>
                <w:szCs w:val="18"/>
              </w:rPr>
            </w:pPr>
          </w:p>
        </w:tc>
        <w:tc>
          <w:tcPr>
            <w:tcW w:w="615" w:type="dxa"/>
            <w:shd w:val="clear" w:color="auto" w:fill="auto"/>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w:t>
            </w:r>
          </w:p>
        </w:tc>
        <w:tc>
          <w:tcPr>
            <w:tcW w:w="570" w:type="dxa"/>
            <w:shd w:val="clear" w:color="auto" w:fill="auto"/>
            <w:vAlign w:val="center"/>
          </w:tcPr>
          <w:p>
            <w:pPr>
              <w:widowControl/>
              <w:jc w:val="center"/>
              <w:rPr>
                <w:rFonts w:hint="eastAsia" w:ascii="仿宋_GB2312" w:hAnsi="宋体" w:eastAsia="仿宋_GB2312"/>
                <w:color w:val="000000"/>
                <w:sz w:val="18"/>
                <w:szCs w:val="18"/>
              </w:rPr>
            </w:pPr>
          </w:p>
        </w:tc>
      </w:tr>
    </w:tbl>
    <w:p>
      <w:pPr>
        <w:jc w:val="center"/>
        <w:rPr>
          <w:rFonts w:hint="eastAsia"/>
          <w:b/>
          <w:bCs/>
          <w:sz w:val="44"/>
          <w:szCs w:val="44"/>
          <w:lang w:val="en-US" w:eastAsia="zh-CN"/>
        </w:rPr>
      </w:pPr>
      <w:r>
        <w:rPr>
          <w:rFonts w:hint="eastAsia"/>
          <w:b/>
          <w:bCs/>
          <w:sz w:val="44"/>
          <w:szCs w:val="44"/>
          <w:lang w:val="en-US" w:eastAsia="zh-CN"/>
        </w:rPr>
        <w:t>乌拉特前旗市场监督管理局基层政务公开目录</w:t>
      </w:r>
    </w:p>
    <w:tbl>
      <w:tblPr>
        <w:tblStyle w:val="3"/>
        <w:tblpPr w:leftFromText="180" w:rightFromText="180" w:vertAnchor="text" w:horzAnchor="page" w:tblpX="78" w:tblpY="634"/>
        <w:tblOverlap w:val="never"/>
        <w:tblW w:w="16755" w:type="dxa"/>
        <w:tblInd w:w="0" w:type="dxa"/>
        <w:shd w:val="clear" w:color="auto" w:fill="auto"/>
        <w:tblLayout w:type="autofit"/>
        <w:tblCellMar>
          <w:top w:w="0" w:type="dxa"/>
          <w:left w:w="0" w:type="dxa"/>
          <w:bottom w:w="0" w:type="dxa"/>
          <w:right w:w="0" w:type="dxa"/>
        </w:tblCellMar>
      </w:tblPr>
      <w:tblGrid>
        <w:gridCol w:w="663"/>
        <w:gridCol w:w="879"/>
        <w:gridCol w:w="923"/>
        <w:gridCol w:w="1229"/>
        <w:gridCol w:w="1470"/>
        <w:gridCol w:w="3530"/>
        <w:gridCol w:w="880"/>
        <w:gridCol w:w="923"/>
        <w:gridCol w:w="925"/>
        <w:gridCol w:w="880"/>
        <w:gridCol w:w="880"/>
        <w:gridCol w:w="880"/>
        <w:gridCol w:w="880"/>
        <w:gridCol w:w="880"/>
        <w:gridCol w:w="933"/>
      </w:tblGrid>
      <w:tr>
        <w:tblPrEx>
          <w:shd w:val="clear" w:color="auto" w:fill="auto"/>
          <w:tblCellMar>
            <w:top w:w="0" w:type="dxa"/>
            <w:left w:w="0" w:type="dxa"/>
            <w:bottom w:w="0" w:type="dxa"/>
            <w:right w:w="0" w:type="dxa"/>
          </w:tblCellMar>
        </w:tblPrEx>
        <w:trPr>
          <w:trHeight w:val="570" w:hRule="atLeast"/>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序号</w:t>
            </w: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3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责任部门</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540" w:hRule="atLeast"/>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3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shd w:val="clear" w:color="auto" w:fill="auto"/>
          <w:tblCellMar>
            <w:top w:w="0" w:type="dxa"/>
            <w:left w:w="0" w:type="dxa"/>
            <w:bottom w:w="0" w:type="dxa"/>
            <w:right w:w="0" w:type="dxa"/>
          </w:tblCellMar>
        </w:tblPrEx>
        <w:trPr>
          <w:trHeight w:val="212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机构概括</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机构设置、核定人员、核定岗位等</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本单位机构给情况介绍，以及依据“三定”方案确定的单位类别、工作内容、法定职责等内容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人教股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财务信息</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预决算</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乌拉特前旗市场监督管理局年度财政、决算报告等内容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财务股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计划规划</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半年、年终工作总结</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年度工作药店及重要工作的中长期规划、年度工作计划或年度工作要点等内容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办公室</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应急管理</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突发事件应急预案及年度应急培训、演练及应急处置等信息</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应急预案、应急演练活动安排、取得效果、信息等</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食品安全协调与抽检监测股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2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部门文件</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由本部门制定、并且公开属性为“主动公开”的文件</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文件名称、文号、正文等内容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办公室</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规范性文件</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市场监管政策法规等方面规范性文件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政策法规股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4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对相应政策性文件进行文字、图片、视频、新闻发布会等形式的解读</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办公室</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信息公开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本单位主动公开目录</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主动公开信息类型、公开范围、实效、公开主体、文本形式等</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科技信息与新闻宣传股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2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本单位政府信息公开规定</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政务信息公开的条件、公开方式、公开主体等相关内容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科技信息与新闻宣传股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本单位政府信息公开年报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信息公开工作要点、取得效果、存在问题、下一步打算</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科技信息与新闻宣传股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6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市场监管事业相关工作</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市场监管事业相关工作</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食品药品、特种设备、产品质量、价格、商标广告监管、消费维权、知识产权保护管理制度等工作相关政策措施</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相关股室对</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市场监督管理</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市场监督管理</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食品药品、特种设备、产品质量、价格、商标广告监管、消费维权、知识产权保护等监督管理情况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即时</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相关股室对</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行政许可</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营业执照合法</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公开办事指南、事项名称、申请材料、设立依据、办理时限、办理地点等信息</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登记注册股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食品经营许可证、食品生产许可证、药品经营许可证的核发 </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公开办事指南、事项名称、申请材料、设立依据、办理时限、办理地点等信息</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食品经营股、药品流通和化妆品监督管理股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2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行政处罚</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市场监督管理职责范围内违法违规行为的查处</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公开处罚事项名称、依据、条件、程序、结果、自由裁量基准等信息</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自信息变更或形成之日起20个工作日内</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政策法规股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监督检查</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抽样检查</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食品药品、产品质量、煤炭、汽油、农资等商品的抽样检查工作安排、抽样结果等内容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即时</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食品安全协调与抽检监测股及相关股室队</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272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双随机一公开</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随机公开抽查事项的项目、内容、主体、依据、比列、频次、结果等信息以及执法检查人员名录库和市场主体名录库等内容。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即时</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各执法办案股室队所</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部门协同监管平台</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其它应公开的政府信息</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重大活动、会议等</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时间、地点、参与条件、活动内容、参与方式等内容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中华人民共和国政府信息公开条例》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《内蒙古自治区关于全面推进政务公开工作的实施意见》</w:t>
            </w:r>
          </w:p>
        </w:tc>
        <w:tc>
          <w:tcPr>
            <w:tcW w:w="3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即时</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乌拉特前旗市场监督管理局</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办公室</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■政府网站            ■旗三务公开网站    ■局机关三务公开栏</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乌拉特前旗税务局基层政务公开目录</w:t>
      </w:r>
    </w:p>
    <w:tbl>
      <w:tblPr>
        <w:tblStyle w:val="3"/>
        <w:tblpPr w:leftFromText="180" w:rightFromText="180" w:vertAnchor="text" w:horzAnchor="page" w:tblpX="213" w:tblpY="629"/>
        <w:tblOverlap w:val="never"/>
        <w:tblW w:w="16620" w:type="dxa"/>
        <w:tblInd w:w="0" w:type="dxa"/>
        <w:shd w:val="clear" w:color="auto" w:fill="auto"/>
        <w:tblLayout w:type="autofit"/>
        <w:tblCellMar>
          <w:top w:w="0" w:type="dxa"/>
          <w:left w:w="0" w:type="dxa"/>
          <w:bottom w:w="0" w:type="dxa"/>
          <w:right w:w="0" w:type="dxa"/>
        </w:tblCellMar>
      </w:tblPr>
      <w:tblGrid>
        <w:gridCol w:w="639"/>
        <w:gridCol w:w="1079"/>
        <w:gridCol w:w="1080"/>
        <w:gridCol w:w="2200"/>
        <w:gridCol w:w="2573"/>
        <w:gridCol w:w="1400"/>
        <w:gridCol w:w="1346"/>
        <w:gridCol w:w="2625"/>
        <w:gridCol w:w="613"/>
        <w:gridCol w:w="613"/>
        <w:gridCol w:w="613"/>
        <w:gridCol w:w="613"/>
        <w:gridCol w:w="613"/>
        <w:gridCol w:w="613"/>
      </w:tblGrid>
      <w:tr>
        <w:tblPrEx>
          <w:shd w:val="clear" w:color="auto" w:fill="auto"/>
          <w:tblCellMar>
            <w:top w:w="0" w:type="dxa"/>
            <w:left w:w="0" w:type="dxa"/>
            <w:bottom w:w="0" w:type="dxa"/>
            <w:right w:w="0" w:type="dxa"/>
          </w:tblCellMar>
        </w:tblPrEx>
        <w:trPr>
          <w:trHeight w:val="525" w:hRule="atLeast"/>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序号</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公开事项</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公开内容（要素）</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公开依据</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公开时限</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公开主体</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公开对象</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公开方式</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公开层级</w:t>
            </w:r>
          </w:p>
        </w:tc>
      </w:tr>
      <w:tr>
        <w:tblPrEx>
          <w:shd w:val="clear" w:color="auto" w:fill="auto"/>
          <w:tblCellMar>
            <w:top w:w="0" w:type="dxa"/>
            <w:left w:w="0" w:type="dxa"/>
            <w:bottom w:w="0" w:type="dxa"/>
            <w:right w:w="0" w:type="dxa"/>
          </w:tblCellMar>
        </w:tblPrEx>
        <w:trPr>
          <w:trHeight w:val="57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二级事项</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18"/>
                <w:szCs w:val="18"/>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全社会</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特定</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群体</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主动</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依申请</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县级</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63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政策法规</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税收法律法规</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税务机关履职相关的法律、法规、规章</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80"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税收规范性文件</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税务机关履职相关的规范性文件</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纳税服务</w:t>
            </w:r>
          </w:p>
        </w:tc>
        <w:tc>
          <w:tcPr>
            <w:tcW w:w="10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纳税人权利</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税收法律法规规定的纳税人权利</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1.《中华人民共和国税收征收管理法》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2.《国家税务总局关于纳税人权利与义务的公告》（公告2009年第1号）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纳税人义务</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税收法律法规规定的纳税人义务</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1.《中华人民共和国税收征收管理法》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2.《国家税务总局关于纳税人权利与义务的公告》（公告2009年第1号）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15"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A级纳税人名单</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1.纳税人识别号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2.纳税人名称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3.评价年度</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1.《国家税务总局关于明确纳税信用管理若干业务口径的公告》（国家税务总局公告2015年第85号）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0"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涉税专业服务相关信息</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1.纳入监管的涉税专业服务机构名单及其信用情况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2.未经行政登记的税务师事务所名单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3.涉税服务失信名录</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1.《涉税专业服务监管办法（试行）》（国家税务总局公告2017年第13号）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2.《涉税专业服务信用评价管理办法（试行）》（国家税务总局公告2017年第48号）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3.《国家税务总局关于印发&lt;全国税务系统深化“放管服”改革五年工作方案（2018年-2022年）全面推进政务公开工作实施办法&gt;的通知》（税总发〔2018〕199号）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85" w:hRule="atLeast"/>
        </w:trPr>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办税地图</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1.办税服务厅名称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2.地址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3.电话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4.办公时间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5.主要职责</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75"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办税日历</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7"/>
                <w:lang w:val="en-US" w:eastAsia="zh-CN" w:bidi="ar"/>
              </w:rPr>
              <w:t>1.申报征收期</w:t>
            </w:r>
            <w:r>
              <w:rPr>
                <w:rStyle w:val="7"/>
                <w:lang w:val="en-US" w:eastAsia="zh-CN" w:bidi="ar"/>
              </w:rPr>
              <w:br w:type="textWrapping"/>
            </w:r>
            <w:r>
              <w:rPr>
                <w:rStyle w:val="7"/>
                <w:lang w:val="en-US" w:eastAsia="zh-CN" w:bidi="ar"/>
              </w:rPr>
              <w:t>2.申报征收项目</w:t>
            </w:r>
            <w:r>
              <w:rPr>
                <w:rStyle w:val="7"/>
                <w:lang w:val="en-US" w:eastAsia="zh-CN" w:bidi="ar"/>
              </w:rPr>
              <w:br w:type="textWrapping"/>
            </w:r>
            <w:r>
              <w:rPr>
                <w:rStyle w:val="7"/>
                <w:lang w:val="en-US" w:eastAsia="zh-CN" w:bidi="ar"/>
              </w:rPr>
              <w:t>3.备注</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45" w:hRule="atLeast"/>
        </w:trPr>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办税指南</w:t>
            </w:r>
          </w:p>
        </w:tc>
        <w:tc>
          <w:tcPr>
            <w:tcW w:w="2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1.事项名称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2.设定依据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3.申请条件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4.办理材料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5.办理地点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6.办理机构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7.收费标准</w:t>
            </w:r>
            <w:r>
              <w:rPr>
                <w:rFonts w:hint="eastAsia" w:ascii="宋体" w:hAnsi="宋体" w:eastAsia="宋体" w:cs="宋体"/>
                <w:i w:val="0"/>
                <w:color w:val="000000"/>
                <w:kern w:val="0"/>
                <w:sz w:val="20"/>
                <w:szCs w:val="20"/>
                <w:u w:val="none"/>
                <w:lang w:val="en-US" w:eastAsia="zh-CN" w:bidi="ar"/>
              </w:rPr>
              <w:br w:type="textWrapping"/>
            </w:r>
            <w:r>
              <w:rPr>
                <w:rStyle w:val="7"/>
                <w:lang w:val="en-US" w:eastAsia="zh-CN" w:bidi="ar"/>
              </w:rPr>
              <w:t>8.办理时间</w:t>
            </w:r>
            <w:r>
              <w:rPr>
                <w:rStyle w:val="7"/>
                <w:lang w:val="en-US" w:eastAsia="zh-CN" w:bidi="ar"/>
              </w:rPr>
              <w:br w:type="textWrapping"/>
            </w:r>
            <w:r>
              <w:rPr>
                <w:rStyle w:val="7"/>
                <w:lang w:val="en-US" w:eastAsia="zh-CN" w:bidi="ar"/>
              </w:rPr>
              <w:t>9.联系电话</w:t>
            </w:r>
            <w:r>
              <w:rPr>
                <w:rStyle w:val="7"/>
                <w:lang w:val="en-US" w:eastAsia="zh-CN" w:bidi="ar"/>
              </w:rPr>
              <w:br w:type="textWrapping"/>
            </w:r>
            <w:r>
              <w:rPr>
                <w:rStyle w:val="7"/>
                <w:lang w:val="en-US" w:eastAsia="zh-CN" w:bidi="ar"/>
              </w:rPr>
              <w:t>10.办理流程</w:t>
            </w:r>
            <w:r>
              <w:rPr>
                <w:rStyle w:val="7"/>
                <w:lang w:val="en-US" w:eastAsia="zh-CN" w:bidi="ar"/>
              </w:rPr>
              <w:br w:type="textWrapping"/>
            </w:r>
            <w:r>
              <w:rPr>
                <w:rStyle w:val="7"/>
                <w:lang w:val="en-US" w:eastAsia="zh-CN" w:bidi="ar"/>
              </w:rPr>
              <w:t>11.纳税人注意事项</w:t>
            </w:r>
            <w:r>
              <w:rPr>
                <w:rStyle w:val="7"/>
                <w:lang w:val="en-US" w:eastAsia="zh-CN" w:bidi="ar"/>
              </w:rPr>
              <w:br w:type="textWrapping"/>
            </w:r>
            <w:r>
              <w:rPr>
                <w:rStyle w:val="7"/>
                <w:lang w:val="en-US" w:eastAsia="zh-CN" w:bidi="ar"/>
              </w:rPr>
              <w:t>12.政策依据</w:t>
            </w:r>
          </w:p>
        </w:tc>
        <w:tc>
          <w:tcPr>
            <w:tcW w:w="25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35" w:hRule="atLeast"/>
        </w:trPr>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1079"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行政执法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权责清单</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1.职权名称           2.设定依据            3.履责方式             4.追责情形            5.权责事项信息表（包括基本信息、办理信息、监管措施、咨询查询、行政相对人责任、监督责任、法律救济、行政职权运行流程图等）           </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5"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w:t>
            </w:r>
          </w:p>
        </w:tc>
        <w:tc>
          <w:tcPr>
            <w:tcW w:w="107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准予行政许可决定公示</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7"/>
                <w:lang w:val="en-US" w:eastAsia="zh-CN" w:bidi="ar"/>
              </w:rPr>
              <w:t>1.行政许可决定书及其文号</w:t>
            </w:r>
            <w:r>
              <w:rPr>
                <w:rStyle w:val="7"/>
                <w:lang w:val="en-US" w:eastAsia="zh-CN" w:bidi="ar"/>
              </w:rPr>
              <w:br w:type="textWrapping"/>
            </w:r>
            <w:r>
              <w:rPr>
                <w:rStyle w:val="7"/>
                <w:lang w:val="en-US" w:eastAsia="zh-CN" w:bidi="ar"/>
              </w:rPr>
              <w:t>2.设定依据</w:t>
            </w:r>
            <w:r>
              <w:rPr>
                <w:rStyle w:val="7"/>
                <w:lang w:val="en-US" w:eastAsia="zh-CN" w:bidi="ar"/>
              </w:rPr>
              <w:br w:type="textWrapping"/>
            </w:r>
            <w:r>
              <w:rPr>
                <w:rStyle w:val="7"/>
                <w:lang w:val="en-US" w:eastAsia="zh-CN" w:bidi="ar"/>
              </w:rPr>
              <w:t>3.项目名称</w:t>
            </w:r>
            <w:r>
              <w:rPr>
                <w:rStyle w:val="7"/>
                <w:lang w:val="en-US" w:eastAsia="zh-CN" w:bidi="ar"/>
              </w:rPr>
              <w:br w:type="textWrapping"/>
            </w:r>
            <w:r>
              <w:rPr>
                <w:rStyle w:val="7"/>
                <w:lang w:val="en-US" w:eastAsia="zh-CN" w:bidi="ar"/>
              </w:rPr>
              <w:t>4.行政相对人统一社会信用代码</w:t>
            </w:r>
            <w:r>
              <w:rPr>
                <w:rStyle w:val="7"/>
                <w:lang w:val="en-US" w:eastAsia="zh-CN" w:bidi="ar"/>
              </w:rPr>
              <w:br w:type="textWrapping"/>
            </w:r>
            <w:r>
              <w:rPr>
                <w:rStyle w:val="7"/>
                <w:lang w:val="en-US" w:eastAsia="zh-CN" w:bidi="ar"/>
              </w:rPr>
              <w:t>5.审批部门</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《国家税务总局办公厅关于做好行政许可和行政处罚等信用信息公示工作的通知》（税总办发〔2016〕19号）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在做出行政许可决定之日起7个工作日内完成公示</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50" w:hRule="atLeast"/>
        </w:trPr>
        <w:tc>
          <w:tcPr>
            <w:tcW w:w="63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c>
          <w:tcPr>
            <w:tcW w:w="107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行政处罚决定和结果公示</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7"/>
                <w:lang w:val="en-US" w:eastAsia="zh-CN" w:bidi="ar"/>
              </w:rPr>
              <w:t>1.行政处罚决定书文号</w:t>
            </w:r>
            <w:r>
              <w:rPr>
                <w:rStyle w:val="7"/>
                <w:lang w:val="en-US" w:eastAsia="zh-CN" w:bidi="ar"/>
              </w:rPr>
              <w:br w:type="textWrapping"/>
            </w:r>
            <w:r>
              <w:rPr>
                <w:rStyle w:val="7"/>
                <w:lang w:val="en-US" w:eastAsia="zh-CN" w:bidi="ar"/>
              </w:rPr>
              <w:t>2.执法依据</w:t>
            </w:r>
            <w:r>
              <w:rPr>
                <w:rStyle w:val="7"/>
                <w:lang w:val="en-US" w:eastAsia="zh-CN" w:bidi="ar"/>
              </w:rPr>
              <w:br w:type="textWrapping"/>
            </w:r>
            <w:r>
              <w:rPr>
                <w:rStyle w:val="7"/>
                <w:lang w:val="en-US" w:eastAsia="zh-CN" w:bidi="ar"/>
              </w:rPr>
              <w:t>3.案件名称</w:t>
            </w:r>
            <w:r>
              <w:rPr>
                <w:rStyle w:val="7"/>
                <w:lang w:val="en-US" w:eastAsia="zh-CN" w:bidi="ar"/>
              </w:rPr>
              <w:br w:type="textWrapping"/>
            </w:r>
            <w:r>
              <w:rPr>
                <w:rStyle w:val="7"/>
                <w:lang w:val="en-US" w:eastAsia="zh-CN" w:bidi="ar"/>
              </w:rPr>
              <w:t>4.行政相对人统一社会信用代码</w:t>
            </w:r>
            <w:r>
              <w:rPr>
                <w:rStyle w:val="7"/>
                <w:lang w:val="en-US" w:eastAsia="zh-CN" w:bidi="ar"/>
              </w:rPr>
              <w:br w:type="textWrapping"/>
            </w:r>
            <w:r>
              <w:rPr>
                <w:rStyle w:val="7"/>
                <w:lang w:val="en-US" w:eastAsia="zh-CN" w:bidi="ar"/>
              </w:rPr>
              <w:t>5.处罚事由</w:t>
            </w:r>
            <w:r>
              <w:rPr>
                <w:rStyle w:val="7"/>
                <w:lang w:val="en-US" w:eastAsia="zh-CN" w:bidi="ar"/>
              </w:rPr>
              <w:br w:type="textWrapping"/>
            </w:r>
            <w:r>
              <w:rPr>
                <w:rStyle w:val="7"/>
                <w:lang w:val="en-US" w:eastAsia="zh-CN" w:bidi="ar"/>
              </w:rPr>
              <w:t>6.作出处罚决定的部门</w:t>
            </w:r>
            <w:r>
              <w:rPr>
                <w:rStyle w:val="7"/>
                <w:lang w:val="en-US" w:eastAsia="zh-CN" w:bidi="ar"/>
              </w:rPr>
              <w:br w:type="textWrapping"/>
            </w:r>
            <w:r>
              <w:rPr>
                <w:rStyle w:val="7"/>
                <w:lang w:val="en-US" w:eastAsia="zh-CN" w:bidi="ar"/>
              </w:rPr>
              <w:t>7.处罚结果</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1.《国家税务总局关于印发&lt;全面推进政务公开工作实施办法&gt;的通知》（税总发〔2017〕44号）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2.《国家税务总局办公厅关于做好行政许可和行政处罚等信用信息公示工作的通知》（税总办发〔2016〕19号）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在做出行政处罚决定之日起7个工作日内完成公示</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90" w:hRule="atLeast"/>
        </w:trPr>
        <w:tc>
          <w:tcPr>
            <w:tcW w:w="639"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w:t>
            </w:r>
          </w:p>
        </w:tc>
        <w:tc>
          <w:tcPr>
            <w:tcW w:w="107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非正常户公告</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3.《国家税务总局关于进一步完善税务登记管理有关问题的公告》（国家税务总局公告 2011年第21号）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在非正常户认定的次月公告非正常户</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175" w:hRule="atLeast"/>
        </w:trPr>
        <w:tc>
          <w:tcPr>
            <w:tcW w:w="63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c>
          <w:tcPr>
            <w:tcW w:w="107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欠税公告</w:t>
            </w:r>
          </w:p>
        </w:tc>
        <w:tc>
          <w:tcPr>
            <w:tcW w:w="2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1.企业或单位欠税的：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公告企业或单位的名称、纳税人识别号、法定代表人或负责人姓名、居民身份证或其他有效身份证件号码（隐去出生年、月、日6位数）、经营地点、欠税税种、欠税余额和当期新发生的欠税金额；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2.个体工商户欠税的：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公告业户名称、业主姓名、纳税人识别号、居民身份证或其他有效身份证件号码（隐去出生年、月、日6位数）、经营地点、欠税税种、欠税余额和当期新发生的欠税金额；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3.个人（不含个体工商户）欠税的：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公告其姓名、居民身份证或其他有效身份证件号码（隐去出生年、月、日6位数）、欠税税种、欠税余额和当期新发生的欠税金额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4.对走逃、失踪的纳税户以及其他经税务机关查无下落的纳税人欠税的，由各省、自治区、直辖市和计划单列市税务局公告 </w:t>
            </w:r>
          </w:p>
        </w:tc>
        <w:tc>
          <w:tcPr>
            <w:tcW w:w="257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3.《欠税公告办法（试行）》（国家税务总局令第 9 号）</w:t>
            </w:r>
          </w:p>
        </w:tc>
        <w:tc>
          <w:tcPr>
            <w:tcW w:w="14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企业或单位欠税的，每季公告一次；个体工商户和其他个人欠税的，每半年公告一次；走逃、失踪的纳税户以及其他经税务机关查无下落的非正常户欠税的，随时公告</w:t>
            </w:r>
          </w:p>
        </w:tc>
        <w:tc>
          <w:tcPr>
            <w:tcW w:w="13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910" w:hRule="atLeast"/>
        </w:trPr>
        <w:tc>
          <w:tcPr>
            <w:tcW w:w="63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w:t>
            </w:r>
          </w:p>
        </w:tc>
        <w:tc>
          <w:tcPr>
            <w:tcW w:w="107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个体工商户定额公示（公布）公告</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1.纳税人名称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2.统一社会信息代码（纳税人识别号）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3.生产经营地址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4.定额项目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5.行业类别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6.核定定额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7.应纳税额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8.定额执行起止日期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9.主管税务机关</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3.《国家税务总局关于印发个体工商户税收定期定额征收管理文书的通知》（国税函〔2006〕1199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4.《国家税务总局关于个体工商户定期定额征收管理有关问题的通知》（国税发〔2006〕183号）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38" w:hRule="atLeast"/>
        </w:trPr>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w:t>
            </w:r>
          </w:p>
        </w:tc>
        <w:tc>
          <w:tcPr>
            <w:tcW w:w="107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委托代征公告</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1.税务机关和代征人的名称、联系电话,代征人为行政、事业、企业单位及其他社会组织的，应包括法定代表人或负责人姓名和地址；代征人为自然人的，应包括姓名、户口所在地、现居住地址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2.委托代征的范围和期限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3.委托代征的税种及附加、计税依据及税率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4.税务机关确定的其他需要公告的事项</w:t>
            </w:r>
          </w:p>
        </w:tc>
        <w:tc>
          <w:tcPr>
            <w:tcW w:w="2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3.《国家税务总局关于发布＜委托代征管理办法＞的公告》（国家税务总局公告2013年第24号）</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13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内蒙古自治区税务局   ■ 其他：办税服务厅                                                          </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jc w:val="center"/>
        <w:rPr>
          <w:rFonts w:hint="eastAsia"/>
          <w:b/>
          <w:bCs/>
          <w:sz w:val="44"/>
          <w:szCs w:val="44"/>
          <w:lang w:val="en-US" w:eastAsia="zh-CN"/>
        </w:rPr>
      </w:pPr>
    </w:p>
    <w:p>
      <w:pPr>
        <w:jc w:val="both"/>
        <w:rPr>
          <w:rFonts w:hint="eastAsia"/>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乌拉特前旗司法局基层政务公开目录</w:t>
      </w:r>
    </w:p>
    <w:p>
      <w:pPr>
        <w:jc w:val="center"/>
        <w:rPr>
          <w:rFonts w:hint="eastAsia"/>
          <w:b/>
          <w:bCs/>
          <w:sz w:val="44"/>
          <w:szCs w:val="44"/>
          <w:lang w:val="en-US" w:eastAsia="zh-CN"/>
        </w:rPr>
      </w:pPr>
    </w:p>
    <w:tbl>
      <w:tblPr>
        <w:tblStyle w:val="3"/>
        <w:tblW w:w="6094" w:type="pct"/>
        <w:tblInd w:w="-143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36" w:type="dxa"/>
          <w:left w:w="36" w:type="dxa"/>
          <w:bottom w:w="36" w:type="dxa"/>
          <w:right w:w="36" w:type="dxa"/>
        </w:tblCellMar>
      </w:tblPr>
      <w:tblGrid>
        <w:gridCol w:w="367"/>
        <w:gridCol w:w="809"/>
        <w:gridCol w:w="1480"/>
        <w:gridCol w:w="1809"/>
        <w:gridCol w:w="1986"/>
        <w:gridCol w:w="1252"/>
        <w:gridCol w:w="696"/>
        <w:gridCol w:w="1062"/>
        <w:gridCol w:w="2277"/>
        <w:gridCol w:w="860"/>
        <w:gridCol w:w="847"/>
        <w:gridCol w:w="860"/>
        <w:gridCol w:w="873"/>
        <w:gridCol w:w="759"/>
        <w:gridCol w:w="116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c>
          <w:tcPr>
            <w:tcW w:w="348"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序号</w:t>
            </w:r>
          </w:p>
        </w:tc>
        <w:tc>
          <w:tcPr>
            <w:tcW w:w="2172"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公开事项</w:t>
            </w:r>
          </w:p>
        </w:tc>
        <w:tc>
          <w:tcPr>
            <w:tcW w:w="1716"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公开内容（要素）</w:t>
            </w:r>
          </w:p>
        </w:tc>
        <w:tc>
          <w:tcPr>
            <w:tcW w:w="1884"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ascii="宋体" w:hAnsi="宋体" w:eastAsia="宋体" w:cs="宋体"/>
                <w:color w:val="333333"/>
                <w:kern w:val="0"/>
                <w:sz w:val="22"/>
                <w:szCs w:val="22"/>
              </w:rPr>
            </w:pPr>
            <w:r>
              <w:rPr>
                <w:rFonts w:hint="eastAsia" w:ascii="黑体" w:hAnsi="黑体" w:eastAsia="黑体" w:cs="宋体"/>
                <w:color w:val="000000"/>
                <w:kern w:val="0"/>
                <w:sz w:val="22"/>
                <w:szCs w:val="22"/>
              </w:rPr>
              <w:t>公开依据</w:t>
            </w:r>
          </w:p>
        </w:tc>
        <w:tc>
          <w:tcPr>
            <w:tcW w:w="1188"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公开时限</w:t>
            </w:r>
          </w:p>
        </w:tc>
        <w:tc>
          <w:tcPr>
            <w:tcW w:w="66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公开</w:t>
            </w:r>
          </w:p>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主体</w:t>
            </w:r>
          </w:p>
        </w:tc>
        <w:tc>
          <w:tcPr>
            <w:tcW w:w="1008" w:type="dxa"/>
            <w:vMerge w:val="restart"/>
            <w:tcBorders>
              <w:top w:val="single" w:color="auto" w:sz="8" w:space="0"/>
              <w:left w:val="single" w:color="auto" w:sz="8" w:space="0"/>
              <w:right w:val="single" w:color="auto" w:sz="8" w:space="0"/>
            </w:tcBorders>
            <w:vAlign w:val="center"/>
          </w:tcPr>
          <w:p>
            <w:pPr>
              <w:widowControl/>
              <w:spacing w:line="312" w:lineRule="atLeast"/>
              <w:rPr>
                <w:rFonts w:hint="eastAsia" w:ascii="黑体" w:hAnsi="黑体" w:eastAsia="黑体" w:cs="宋体"/>
                <w:color w:val="000000"/>
                <w:kern w:val="0"/>
                <w:sz w:val="22"/>
                <w:szCs w:val="22"/>
                <w:lang w:eastAsia="zh-CN"/>
              </w:rPr>
            </w:pPr>
            <w:r>
              <w:rPr>
                <w:rFonts w:hint="eastAsia" w:ascii="黑体" w:hAnsi="黑体" w:eastAsia="黑体" w:cs="宋体"/>
                <w:color w:val="000000"/>
                <w:kern w:val="0"/>
                <w:sz w:val="22"/>
                <w:szCs w:val="22"/>
                <w:lang w:eastAsia="zh-CN"/>
              </w:rPr>
              <w:t>责任部门</w:t>
            </w:r>
          </w:p>
        </w:tc>
        <w:tc>
          <w:tcPr>
            <w:tcW w:w="216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 xml:space="preserve">  公开渠道和载体</w:t>
            </w:r>
          </w:p>
        </w:tc>
        <w:tc>
          <w:tcPr>
            <w:tcW w:w="1620"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公开对象</w:t>
            </w:r>
          </w:p>
        </w:tc>
        <w:tc>
          <w:tcPr>
            <w:tcW w:w="1644"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公开方式</w:t>
            </w:r>
          </w:p>
        </w:tc>
        <w:tc>
          <w:tcPr>
            <w:tcW w:w="1824" w:type="dxa"/>
            <w:gridSpan w:val="2"/>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公开层级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90" w:hRule="atLeast"/>
        </w:trPr>
        <w:tc>
          <w:tcPr>
            <w:tcW w:w="348"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宋体" w:hAnsi="宋体" w:eastAsia="宋体" w:cs="宋体"/>
                <w:color w:val="333333"/>
                <w:kern w:val="0"/>
                <w:sz w:val="22"/>
                <w:szCs w:val="22"/>
              </w:rPr>
            </w:pP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一级</w:t>
            </w:r>
          </w:p>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事项</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二级事项</w:t>
            </w:r>
          </w:p>
        </w:tc>
        <w:tc>
          <w:tcPr>
            <w:tcW w:w="171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18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11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6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1008"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21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2"/>
                <w:szCs w:val="22"/>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全社会</w:t>
            </w:r>
          </w:p>
        </w:tc>
        <w:tc>
          <w:tcPr>
            <w:tcW w:w="8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特定</w:t>
            </w:r>
          </w:p>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群众</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主动</w:t>
            </w:r>
          </w:p>
        </w:tc>
        <w:tc>
          <w:tcPr>
            <w:tcW w:w="82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ascii="宋体" w:hAnsi="宋体" w:eastAsia="宋体" w:cs="宋体"/>
                <w:color w:val="333333"/>
                <w:kern w:val="0"/>
                <w:sz w:val="22"/>
                <w:szCs w:val="22"/>
              </w:rPr>
            </w:pPr>
            <w:r>
              <w:rPr>
                <w:rFonts w:hint="eastAsia" w:ascii="黑体" w:hAnsi="黑体" w:eastAsia="黑体" w:cs="宋体"/>
                <w:color w:val="000000"/>
                <w:kern w:val="0"/>
                <w:sz w:val="22"/>
                <w:szCs w:val="22"/>
              </w:rPr>
              <w:t>依申请公开</w:t>
            </w: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right="210" w:rightChars="100"/>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县级</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right="525" w:rightChars="250"/>
              <w:jc w:val="center"/>
              <w:rPr>
                <w:rFonts w:ascii="宋体" w:hAnsi="宋体" w:eastAsia="宋体" w:cs="宋体"/>
                <w:color w:val="333333"/>
                <w:kern w:val="0"/>
                <w:sz w:val="22"/>
                <w:szCs w:val="22"/>
              </w:rPr>
            </w:pPr>
            <w:r>
              <w:rPr>
                <w:rFonts w:hint="eastAsia" w:ascii="黑体" w:hAnsi="黑体" w:eastAsia="黑体" w:cs="宋体"/>
                <w:color w:val="000000"/>
                <w:kern w:val="0"/>
                <w:sz w:val="22"/>
                <w:szCs w:val="22"/>
              </w:rPr>
              <w:t>乡</w:t>
            </w:r>
            <w:r>
              <w:rPr>
                <w:rFonts w:hint="eastAsia" w:ascii="黑体" w:hAnsi="黑体" w:eastAsia="黑体" w:cs="宋体"/>
                <w:color w:val="000000"/>
                <w:kern w:val="0"/>
                <w:sz w:val="22"/>
                <w:szCs w:val="22"/>
                <w:lang w:eastAsia="zh-CN"/>
              </w:rPr>
              <w:t>、</w:t>
            </w:r>
            <w:r>
              <w:rPr>
                <w:rFonts w:hint="eastAsia" w:ascii="黑体" w:hAnsi="黑体" w:eastAsia="黑体" w:cs="宋体"/>
                <w:color w:val="000000"/>
                <w:kern w:val="0"/>
                <w:sz w:val="22"/>
                <w:szCs w:val="22"/>
              </w:rPr>
              <w:t>村级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90" w:hRule="atLeast"/>
        </w:trPr>
        <w:tc>
          <w:tcPr>
            <w:tcW w:w="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1</w:t>
            </w:r>
          </w:p>
        </w:tc>
        <w:tc>
          <w:tcPr>
            <w:tcW w:w="768" w:type="dxa"/>
            <w:vMerge w:val="restart"/>
            <w:tcBorders>
              <w:top w:val="single" w:color="auto" w:sz="8" w:space="0"/>
              <w:left w:val="single" w:color="auto" w:sz="4"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机构</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职能</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信息</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领导信息</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领导履历、职能分工等信息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自信息变更或形成之日起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715" w:hRule="atLeast"/>
        </w:trPr>
        <w:tc>
          <w:tcPr>
            <w:tcW w:w="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2</w:t>
            </w:r>
          </w:p>
        </w:tc>
        <w:tc>
          <w:tcPr>
            <w:tcW w:w="768" w:type="dxa"/>
            <w:vMerge w:val="continue"/>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机构职能</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地理位置、内设机构名称、主要职能、联系方式</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496" w:hRule="atLeast"/>
        </w:trPr>
        <w:tc>
          <w:tcPr>
            <w:tcW w:w="3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3</w:t>
            </w:r>
          </w:p>
        </w:tc>
        <w:tc>
          <w:tcPr>
            <w:tcW w:w="768" w:type="dxa"/>
            <w:vMerge w:val="continue"/>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人事信息</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公示、任免、招录招聘等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276" w:hRule="atLeast"/>
        </w:trPr>
        <w:tc>
          <w:tcPr>
            <w:tcW w:w="348" w:type="dxa"/>
            <w:tcBorders>
              <w:top w:val="single" w:color="auto" w:sz="4" w:space="0"/>
              <w:left w:val="single" w:color="auto" w:sz="8" w:space="0"/>
              <w:bottom w:val="single" w:color="auto" w:sz="8" w:space="0"/>
              <w:right w:val="single" w:color="auto" w:sz="8"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4</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财务</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信息</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年度财政预决算</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相关信息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财务室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898" w:hRule="atLeast"/>
        </w:trPr>
        <w:tc>
          <w:tcPr>
            <w:tcW w:w="348" w:type="dxa"/>
            <w:tcBorders>
              <w:top w:val="single" w:color="auto" w:sz="8" w:space="0"/>
              <w:left w:val="single" w:color="auto" w:sz="8" w:space="0"/>
              <w:bottom w:val="single" w:color="auto" w:sz="4" w:space="0"/>
              <w:right w:val="single" w:color="auto" w:sz="8"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5</w:t>
            </w:r>
          </w:p>
        </w:tc>
        <w:tc>
          <w:tcPr>
            <w:tcW w:w="768"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工作</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动态</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重要会议</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参会人员及会议</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内容信息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978" w:hRule="atLeast"/>
        </w:trPr>
        <w:tc>
          <w:tcPr>
            <w:tcW w:w="348" w:type="dxa"/>
            <w:tcBorders>
              <w:top w:val="single" w:color="auto" w:sz="4" w:space="0"/>
              <w:left w:val="single" w:color="auto" w:sz="8" w:space="0"/>
              <w:bottom w:val="single" w:color="auto" w:sz="8" w:space="0"/>
              <w:right w:val="single" w:color="auto" w:sz="8" w:space="0"/>
            </w:tcBorders>
            <w:vAlign w:val="center"/>
          </w:tcPr>
          <w:p>
            <w:pPr>
              <w:widowControl/>
              <w:spacing w:line="240" w:lineRule="auto"/>
              <w:ind w:firstLine="0"/>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6</w:t>
            </w:r>
          </w:p>
        </w:tc>
        <w:tc>
          <w:tcPr>
            <w:tcW w:w="76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其他工作动态</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工作动态信息</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《中华人民共和国政府信息公开条例》</w:t>
            </w:r>
          </w:p>
          <w:p>
            <w:pPr>
              <w:widowControl/>
              <w:spacing w:line="312" w:lineRule="atLeast"/>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《内蒙古自治区关于全面推进政务公开工作的实施意见》</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自信息形成之日起</w:t>
            </w:r>
            <w:r>
              <w:rPr>
                <w:rFonts w:hint="eastAsia" w:ascii="仿宋" w:hAnsi="仿宋" w:eastAsia="仿宋" w:cs="仿宋"/>
                <w:color w:val="000000" w:themeColor="text1"/>
                <w:kern w:val="0"/>
                <w:sz w:val="18"/>
                <w:szCs w:val="18"/>
                <w:lang w:val="en-US" w:eastAsia="zh-CN"/>
                <w14:textFill>
                  <w14:solidFill>
                    <w14:schemeClr w14:val="tx1"/>
                  </w14:solidFill>
                </w14:textFill>
              </w:rPr>
              <w:t>20个工作日内</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局机关</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办公室</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540" w:firstLineChars="300"/>
              <w:jc w:val="both"/>
              <w:rPr>
                <w:rFonts w:hint="eastAsia" w:ascii="仿宋" w:hAnsi="仿宋" w:eastAsia="仿宋" w:cs="仿宋"/>
                <w:b w:val="0"/>
                <w:bCs w:val="0"/>
                <w:color w:val="000000" w:themeColor="text1"/>
                <w:kern w:val="0"/>
                <w:sz w:val="18"/>
                <w:szCs w:val="18"/>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旗三务公开网站</w:t>
            </w:r>
          </w:p>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14:textFill>
                  <w14:solidFill>
                    <w14:schemeClr w14:val="tx1"/>
                  </w14:solidFill>
                </w14:textFill>
              </w:rPr>
              <w:t>■</w:t>
            </w:r>
            <w:r>
              <w:rPr>
                <w:rFonts w:hint="eastAsia" w:ascii="仿宋" w:hAnsi="仿宋" w:eastAsia="仿宋" w:cs="仿宋"/>
                <w:b w:val="0"/>
                <w:bCs w:val="0"/>
                <w:color w:val="000000" w:themeColor="text1"/>
                <w:kern w:val="0"/>
                <w:sz w:val="18"/>
                <w:szCs w:val="18"/>
                <w:lang w:eastAsia="zh-CN"/>
                <w14:textFill>
                  <w14:solidFill>
                    <w14:schemeClr w14:val="tx1"/>
                  </w14:solidFill>
                </w14:textFill>
              </w:rPr>
              <w:t>政务服务中心</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972"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7</w:t>
            </w:r>
          </w:p>
        </w:tc>
        <w:tc>
          <w:tcPr>
            <w:tcW w:w="768" w:type="dxa"/>
            <w:vMerge w:val="restart"/>
            <w:tcBorders>
              <w:top w:val="single" w:color="auto" w:sz="8" w:space="0"/>
              <w:left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法治</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宣传</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教育</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法律知识普及服务</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法律法规资讯；</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普法动态资讯；</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普法讲师团信息等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《中共中央、国务院转发&lt;中央宣传部、司法部关于在公民中开展法治宣传教育的第七个五年规划（2016－2020年）&gt;》、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“七五”普法规划</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宣教股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■政府网站  ■两微一端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■广播电视  ■纸质媒体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■入户/现场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■社区/企事业单位/村公示栏（电子屏）</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206"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8</w:t>
            </w:r>
          </w:p>
        </w:tc>
        <w:tc>
          <w:tcPr>
            <w:tcW w:w="768" w:type="dxa"/>
            <w:vMerge w:val="continue"/>
            <w:tcBorders>
              <w:left w:val="single" w:color="auto" w:sz="8" w:space="0"/>
              <w:bottom w:val="single" w:color="auto" w:sz="8" w:space="0"/>
              <w:right w:val="single" w:color="auto" w:sz="8" w:space="0"/>
            </w:tcBorders>
            <w:vAlign w:val="center"/>
          </w:tcPr>
          <w:p>
            <w:pPr>
              <w:widowControl/>
              <w:jc w:val="center"/>
              <w:rPr>
                <w:rFonts w:hint="eastAsia" w:ascii="仿宋" w:hAnsi="仿宋" w:eastAsia="仿宋" w:cs="仿宋"/>
                <w:color w:val="000000" w:themeColor="text1"/>
                <w:kern w:val="0"/>
                <w:sz w:val="18"/>
                <w:szCs w:val="18"/>
                <w:lang w:eastAsia="zh-CN"/>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推广法治文化服务</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辖区内法治文化阵地信息；</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法治文化作品、产品</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同上</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宣教股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同上</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336"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9</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法治</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宣传</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教育</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对在法治宣传教育工作中做出显著成绩的单位和个人进行表彰奖励</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评选表彰通知；</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先进集体和个人申报表（空白表）；</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拟表彰的先进集体先进个人名单；</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表彰决定</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同上</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宣教股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同上</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220"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10</w:t>
            </w:r>
          </w:p>
        </w:tc>
        <w:tc>
          <w:tcPr>
            <w:tcW w:w="768" w:type="dxa"/>
            <w:vMerge w:val="restart"/>
            <w:tcBorders>
              <w:top w:val="single" w:color="auto" w:sz="8" w:space="0"/>
              <w:left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援助</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法律援助服务</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给予法律援助决定书；</w:t>
            </w:r>
          </w:p>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不予法律援助决定书；</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指派通知书</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《法律援助条例》</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法律援助条例》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援助</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机构</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公共法律服务中心</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■精准推送</w:t>
            </w:r>
          </w:p>
        </w:tc>
        <w:tc>
          <w:tcPr>
            <w:tcW w:w="816"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法律援助申请人、受指派的律师事务所或其他组织等</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1604"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11</w:t>
            </w:r>
          </w:p>
        </w:tc>
        <w:tc>
          <w:tcPr>
            <w:tcW w:w="768" w:type="dxa"/>
            <w:vMerge w:val="continue"/>
            <w:tcBorders>
              <w:left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法律援助办案人员办案补贴的审核发放</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案件补贴审核发放表</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《法律援助条例》</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法律援助条例》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自收到公开申请之日起20个工作日内公开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援助</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机构</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公共法律</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服务中心</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■精准推送</w:t>
            </w:r>
          </w:p>
        </w:tc>
        <w:tc>
          <w:tcPr>
            <w:tcW w:w="816"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申请人</w:t>
            </w:r>
          </w:p>
        </w:tc>
        <w:tc>
          <w:tcPr>
            <w:tcW w:w="816"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2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640"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12</w:t>
            </w:r>
          </w:p>
        </w:tc>
        <w:tc>
          <w:tcPr>
            <w:tcW w:w="768" w:type="dxa"/>
            <w:vMerge w:val="continue"/>
            <w:tcBorders>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对在法律援助工作中作出突出贡献的组织和个人进行表彰奖励</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评选表彰通知；</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先进集体和个人申报表（空白表）；</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拟表彰的先进集体先进个人名单；</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表彰决定</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《法律援助条例》</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法律援助条例》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公共法律</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服务中心</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■政府网站   ■两微一端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■广播电视   ■纸质媒体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■社区/企事业单位/村公示栏（电子屏）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4112"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13</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援助</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对律师事务所拒绝法律援助机构指派，不安排本所律师办理法律援助案件、律师无正当理由拒绝接受、擅自终止法律援助案件或办理法律援助案件收取财物的处罚</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行政处罚决定或行政处罚决定书</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《法律援助条例》</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法律援助条例》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公共法律</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服务中心</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■两微</w:t>
            </w:r>
            <w:r>
              <w:rPr>
                <w:rFonts w:hint="eastAsia" w:ascii="仿宋" w:hAnsi="仿宋" w:eastAsia="仿宋" w:cs="仿宋"/>
                <w:color w:val="000000" w:themeColor="text1"/>
                <w:kern w:val="0"/>
                <w:sz w:val="18"/>
                <w:szCs w:val="18"/>
                <w:lang w:eastAsia="zh-CN"/>
                <w14:textFill>
                  <w14:solidFill>
                    <w14:schemeClr w14:val="tx1"/>
                  </w14:solidFill>
                </w14:textFill>
              </w:rPr>
              <w:t>一</w:t>
            </w:r>
            <w:r>
              <w:rPr>
                <w:rFonts w:hint="eastAsia" w:ascii="仿宋" w:hAnsi="仿宋" w:eastAsia="仿宋" w:cs="仿宋"/>
                <w:color w:val="000000" w:themeColor="text1"/>
                <w:kern w:val="0"/>
                <w:sz w:val="18"/>
                <w:szCs w:val="18"/>
                <w14:textFill>
                  <w14:solidFill>
                    <w14:schemeClr w14:val="tx1"/>
                  </w14:solidFill>
                </w14:textFill>
              </w:rPr>
              <w:t>端</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56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14</w:t>
            </w:r>
          </w:p>
        </w:tc>
        <w:tc>
          <w:tcPr>
            <w:tcW w:w="768"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基层</w:t>
            </w:r>
          </w:p>
          <w:p>
            <w:pPr>
              <w:widowControl/>
              <w:jc w:val="center"/>
              <w:rPr>
                <w:rFonts w:hint="eastAsia" w:ascii="仿宋" w:hAnsi="仿宋" w:eastAsia="仿宋" w:cs="仿宋"/>
                <w:b w:val="0"/>
                <w:bCs w:val="0"/>
                <w:color w:val="000000" w:themeColor="text1"/>
                <w:kern w:val="0"/>
                <w:sz w:val="18"/>
                <w:szCs w:val="18"/>
                <w:lang w:eastAsia="zh-CN"/>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法律</w:t>
            </w:r>
          </w:p>
          <w:p>
            <w:pPr>
              <w:widowControl/>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eastAsia="zh-CN"/>
                <w14:textFill>
                  <w14:solidFill>
                    <w14:schemeClr w14:val="tx1"/>
                  </w14:solidFill>
                </w14:textFill>
              </w:rPr>
              <w:t>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对基层法律服务所、基层法律服务工作者进行表彰奖励</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评选表彰通知；</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先进集体和个人申报表（空白表）；</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拟表彰的先进集体先进个人名单；</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表彰决定</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《基层法律服务所管理办法》</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《基层法律服务工作者管理办法》</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基层股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■政府网站   ■两微一端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■广播电视   ■纸质媒体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■社区/企事业单位/村公示栏（电子屏）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36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15</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人民</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调解</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对有突出贡献的人民调解委员会和人民调解员按照国家规定给予表彰奖励</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评选表彰通知；</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先进集体和个人申报表（空白表）；</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拟表彰的先进集体先进个人名单；</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表彰决定</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《人民调解法》</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人民调解条例》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基层股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■政府网站   ■两微一端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■广播电视   ■纸质媒体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 ■社区/企事业单位/村公示栏（电子屏）    </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92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16</w:t>
            </w:r>
          </w:p>
        </w:tc>
        <w:tc>
          <w:tcPr>
            <w:tcW w:w="768" w:type="dxa"/>
            <w:vMerge w:val="restart"/>
            <w:tcBorders>
              <w:top w:val="single" w:color="auto" w:sz="8" w:space="0"/>
              <w:left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查询</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法律法规和案例检索服务</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法律法规库网址或链接；</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典型案例库网址或链接</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《中共中央、国务院转发&lt;中央宣传部、司法部关于在公民中开展法治宣传教育的第七个五年规划（2016－2020年）&gt;》《</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“七五”普法规划》</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宣教股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■两微一端</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700"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b w:val="0"/>
                <w:bCs w:val="0"/>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17</w:t>
            </w:r>
          </w:p>
        </w:tc>
        <w:tc>
          <w:tcPr>
            <w:tcW w:w="768" w:type="dxa"/>
            <w:vMerge w:val="continue"/>
            <w:tcBorders>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法律服务机构、人员信息查询服务</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辖区内的律师、公证、基层法律服务、司法鉴定、仲裁、人民调解等法律服务机构和人员有关基本信息、从业信息和信用信息等</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《政府信息公开条例》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行政</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律公股</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基层股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■两微一端</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14:textFill>
                  <w14:solidFill>
                    <w14:schemeClr w14:val="tx1"/>
                  </w14:solidFill>
                </w14:textFill>
              </w:rPr>
              <w:t>■公开查阅点</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 xml:space="preserve"> </w:t>
            </w:r>
            <w:r>
              <w:rPr>
                <w:rFonts w:hint="eastAsia" w:ascii="仿宋" w:hAnsi="仿宋" w:eastAsia="仿宋" w:cs="仿宋"/>
                <w:color w:val="000000" w:themeColor="text1"/>
                <w:kern w:val="0"/>
                <w:sz w:val="18"/>
                <w:szCs w:val="18"/>
                <w14:textFill>
                  <w14:solidFill>
                    <w14:schemeClr w14:val="tx1"/>
                  </w14:solidFill>
                </w14:textFill>
              </w:rPr>
              <w:t>■政务服务中心</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■便民服务站</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2888"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18</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咨询</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服务</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公共法律服务实体平台、热线平台、网络平台咨询服务</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公共法律服务实体、热线、网络平台法律咨询服务指南</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《政府信息公开条例》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司法行政部门、公共法律服务中心、公共法律服务工作站</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公共法律</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服务中心</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■公开查阅点</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政务服务中心</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■便民服务站</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36" w:type="dxa"/>
            <w:left w:w="36" w:type="dxa"/>
            <w:bottom w:w="36" w:type="dxa"/>
            <w:right w:w="36" w:type="dxa"/>
          </w:tblCellMar>
        </w:tblPrEx>
        <w:trPr>
          <w:trHeight w:val="4884" w:hRule="atLeast"/>
        </w:trPr>
        <w:tc>
          <w:tcPr>
            <w:tcW w:w="34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hint="eastAsia" w:ascii="仿宋" w:hAnsi="仿宋" w:eastAsia="仿宋" w:cs="仿宋"/>
                <w:b w:val="0"/>
                <w:bCs w:val="0"/>
                <w:color w:val="000000" w:themeColor="text1"/>
                <w:kern w:val="0"/>
                <w:sz w:val="18"/>
                <w:szCs w:val="18"/>
                <w:lang w:val="en-US" w:eastAsia="zh-CN"/>
                <w14:textFill>
                  <w14:solidFill>
                    <w14:schemeClr w14:val="tx1"/>
                  </w14:solidFill>
                </w14:textFill>
              </w:rPr>
              <w:t>19</w:t>
            </w:r>
          </w:p>
        </w:tc>
        <w:tc>
          <w:tcPr>
            <w:tcW w:w="76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公共</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法律</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服务</w:t>
            </w:r>
          </w:p>
          <w:p>
            <w:pPr>
              <w:widowControl/>
              <w:spacing w:line="312" w:lineRule="atLeast"/>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平台</w:t>
            </w:r>
          </w:p>
        </w:tc>
        <w:tc>
          <w:tcPr>
            <w:tcW w:w="14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公共法律服务实体、热线、网络平台信息</w:t>
            </w:r>
          </w:p>
        </w:tc>
        <w:tc>
          <w:tcPr>
            <w:tcW w:w="17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公共法律服务平台建设相关规划；</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公共法律服务中心、工作站具体地址；12348公共法律服务热线号码；</w:t>
            </w:r>
          </w:p>
          <w:p>
            <w:pPr>
              <w:widowControl/>
              <w:spacing w:line="312" w:lineRule="atLeast"/>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中国法律服务网和</w:t>
            </w:r>
            <w:r>
              <w:rPr>
                <w:rFonts w:hint="eastAsia" w:ascii="仿宋" w:hAnsi="仿宋" w:eastAsia="仿宋" w:cs="仿宋"/>
                <w:color w:val="000000" w:themeColor="text1"/>
                <w:kern w:val="0"/>
                <w:sz w:val="18"/>
                <w:szCs w:val="18"/>
                <w:lang w:eastAsia="zh-CN"/>
                <w14:textFill>
                  <w14:solidFill>
                    <w14:schemeClr w14:val="tx1"/>
                  </w14:solidFill>
                </w14:textFill>
              </w:rPr>
              <w:t>内蒙古自治区</w:t>
            </w:r>
            <w:r>
              <w:rPr>
                <w:rFonts w:hint="eastAsia" w:ascii="仿宋" w:hAnsi="仿宋" w:eastAsia="仿宋" w:cs="仿宋"/>
                <w:color w:val="000000" w:themeColor="text1"/>
                <w:kern w:val="0"/>
                <w:sz w:val="18"/>
                <w:szCs w:val="18"/>
                <w14:textFill>
                  <w14:solidFill>
                    <w14:schemeClr w14:val="tx1"/>
                  </w14:solidFill>
                </w14:textFill>
              </w:rPr>
              <w:t>级法律服务网网址；</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三大平台提供的公共法律服务事项清单及服务指南</w:t>
            </w:r>
          </w:p>
        </w:tc>
        <w:tc>
          <w:tcPr>
            <w:tcW w:w="188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《政府信息公开条例》</w:t>
            </w:r>
          </w:p>
        </w:tc>
        <w:tc>
          <w:tcPr>
            <w:tcW w:w="118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自制作或获取该信息之日起20个工作日内公开</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司法行政部门、公共法律服务中心、公共法律服务工作站</w:t>
            </w:r>
          </w:p>
        </w:tc>
        <w:tc>
          <w:tcPr>
            <w:tcW w:w="1008"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局机关</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lang w:val="en-US" w:eastAsia="zh-CN" w:bidi="ar-SA"/>
                <w14:textFill>
                  <w14:solidFill>
                    <w14:schemeClr w14:val="tx1"/>
                  </w14:solidFill>
                </w14:textFill>
              </w:rPr>
              <w:t>公共法律服务中心</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■政府网站</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■政府公报</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■两微一端</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■发布会/听证会</w:t>
            </w:r>
          </w:p>
          <w:p>
            <w:pPr>
              <w:widowControl/>
              <w:spacing w:line="312" w:lineRule="atLeast"/>
              <w:jc w:val="center"/>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■广播电视</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■公开查阅点</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■便民服务站</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■社区/企事业单位/村公示栏（电子屏）</w:t>
            </w:r>
          </w:p>
          <w:p>
            <w:pPr>
              <w:widowControl/>
              <w:spacing w:line="312" w:lineRule="atLeast"/>
              <w:jc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■其他法律服务网</w:t>
            </w:r>
          </w:p>
          <w:p>
            <w:pPr>
              <w:widowControl/>
              <w:spacing w:line="312" w:lineRule="atLeast"/>
              <w:jc w:val="both"/>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注：有关公开信息可推送或归集至本</w:t>
            </w:r>
            <w:r>
              <w:rPr>
                <w:rFonts w:hint="eastAsia" w:ascii="仿宋" w:hAnsi="仿宋" w:eastAsia="仿宋" w:cs="仿宋"/>
                <w:color w:val="000000" w:themeColor="text1"/>
                <w:kern w:val="0"/>
                <w:sz w:val="18"/>
                <w:szCs w:val="18"/>
                <w:lang w:eastAsia="zh-CN"/>
                <w14:textFill>
                  <w14:solidFill>
                    <w14:schemeClr w14:val="tx1"/>
                  </w14:solidFill>
                </w14:textFill>
              </w:rPr>
              <w:t>自治区</w:t>
            </w:r>
            <w:r>
              <w:rPr>
                <w:rFonts w:hint="eastAsia" w:ascii="仿宋" w:hAnsi="仿宋" w:eastAsia="仿宋" w:cs="仿宋"/>
                <w:color w:val="000000" w:themeColor="text1"/>
                <w:kern w:val="0"/>
                <w:sz w:val="18"/>
                <w:szCs w:val="18"/>
                <w14:textFill>
                  <w14:solidFill>
                    <w14:schemeClr w14:val="tx1"/>
                  </w14:solidFill>
                </w14:textFill>
              </w:rPr>
              <w:t>级法律服务网。</w:t>
            </w: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04"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816"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828" w:type="dxa"/>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 w:hAnsi="仿宋" w:eastAsia="仿宋" w:cs="仿宋"/>
                <w:color w:val="000000" w:themeColor="text1"/>
                <w:kern w:val="0"/>
                <w:sz w:val="18"/>
                <w:szCs w:val="18"/>
                <w:lang w:val="en-US" w:eastAsia="zh-CN" w:bidi="ar-SA"/>
                <w14:textFill>
                  <w14:solidFill>
                    <w14:schemeClr w14:val="tx1"/>
                  </w14:solidFill>
                </w14:textFill>
              </w:rPr>
            </w:pPr>
          </w:p>
        </w:tc>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c>
          <w:tcPr>
            <w:tcW w:w="1104" w:type="dxa"/>
            <w:tcBorders>
              <w:top w:val="single" w:color="auto" w:sz="8" w:space="0"/>
              <w:left w:val="single" w:color="auto" w:sz="8" w:space="0"/>
              <w:bottom w:val="single" w:color="auto" w:sz="8" w:space="0"/>
              <w:right w:val="single" w:color="auto" w:sz="8" w:space="0"/>
            </w:tcBorders>
            <w:vAlign w:val="center"/>
          </w:tcPr>
          <w:p>
            <w:pPr>
              <w:widowControl/>
              <w:spacing w:line="312" w:lineRule="atLeast"/>
              <w:ind w:firstLine="480" w:firstLineChars="0"/>
              <w:jc w:val="center"/>
              <w:rPr>
                <w:rFonts w:hint="eastAsia" w:ascii="仿宋" w:hAnsi="仿宋" w:eastAsia="仿宋" w:cs="仿宋"/>
                <w:color w:val="000000" w:themeColor="text1"/>
                <w:kern w:val="0"/>
                <w:sz w:val="18"/>
                <w:szCs w:val="18"/>
                <w:lang w:val="en-US" w:eastAsia="zh-CN" w:bidi="ar-SA"/>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w:t>
            </w:r>
          </w:p>
        </w:tc>
      </w:tr>
    </w:tbl>
    <w:p>
      <w:pPr>
        <w:jc w:val="center"/>
        <w:rPr>
          <w:rFonts w:hint="eastAsia"/>
          <w:b/>
          <w:bCs/>
          <w:sz w:val="44"/>
          <w:szCs w:val="44"/>
          <w:lang w:val="en-US" w:eastAsia="zh-CN"/>
        </w:rPr>
      </w:pPr>
      <w:r>
        <w:rPr>
          <w:rFonts w:hint="eastAsia"/>
          <w:b/>
          <w:bCs/>
          <w:sz w:val="44"/>
          <w:szCs w:val="44"/>
          <w:lang w:val="en-US" w:eastAsia="zh-CN"/>
        </w:rPr>
        <w:t>乌拉特前旗卫健委基层政务公开目录</w:t>
      </w:r>
    </w:p>
    <w:p>
      <w:pPr>
        <w:jc w:val="center"/>
        <w:rPr>
          <w:rFonts w:hint="eastAsia"/>
          <w:b/>
          <w:bCs/>
          <w:sz w:val="44"/>
          <w:szCs w:val="44"/>
          <w:lang w:val="en-US" w:eastAsia="zh-CN"/>
        </w:rPr>
      </w:pPr>
    </w:p>
    <w:tbl>
      <w:tblPr>
        <w:tblStyle w:val="3"/>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20" w:type="dxa"/>
            <w:vMerge w:val="continue"/>
            <w:shd w:val="clear" w:color="auto" w:fill="auto"/>
            <w:vAlign w:val="center"/>
          </w:tcPr>
          <w:p>
            <w:pPr>
              <w:rPr>
                <w:rFonts w:hint="eastAsia" w:ascii="仿宋_GB2312" w:hAnsi="宋体" w:eastAsia="仿宋_GB2312" w:cs="宋体"/>
                <w:bCs/>
                <w:color w:val="000000"/>
                <w:sz w:val="18"/>
                <w:szCs w:val="18"/>
              </w:rPr>
            </w:pPr>
          </w:p>
        </w:tc>
        <w:tc>
          <w:tcPr>
            <w:tcW w:w="1188" w:type="dxa"/>
            <w:vMerge w:val="continue"/>
            <w:shd w:val="clear" w:color="auto" w:fill="auto"/>
            <w:vAlign w:val="center"/>
          </w:tcPr>
          <w:p>
            <w:pPr>
              <w:rPr>
                <w:rFonts w:hint="eastAsia" w:ascii="仿宋_GB2312" w:hAnsi="宋体" w:eastAsia="仿宋_GB2312" w:cs="宋体"/>
                <w:color w:val="000000"/>
                <w:sz w:val="18"/>
                <w:szCs w:val="18"/>
              </w:rPr>
            </w:pP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vAlign w:val="center"/>
          </w:tcPr>
          <w:p>
            <w:pPr>
              <w:rPr>
                <w:rFonts w:hint="eastAsia" w:ascii="仿宋_GB2312" w:hAnsi="宋体" w:eastAsia="仿宋_GB2312" w:cs="宋体"/>
                <w:color w:val="000000"/>
                <w:sz w:val="18"/>
                <w:szCs w:val="18"/>
              </w:rPr>
            </w:pP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宋体" w:hAnsi="宋体" w:cs="宋体"/>
                <w:color w:val="000000"/>
                <w:kern w:val="0"/>
                <w:sz w:val="18"/>
                <w:szCs w:val="18"/>
              </w:rPr>
            </w:pPr>
          </w:p>
        </w:tc>
        <w:tc>
          <w:tcPr>
            <w:tcW w:w="720" w:type="dxa"/>
            <w:vMerge w:val="continue"/>
            <w:shd w:val="clear" w:color="auto" w:fill="auto"/>
            <w:vAlign w:val="center"/>
          </w:tcPr>
          <w:p>
            <w:pPr>
              <w:widowControl/>
              <w:jc w:val="left"/>
              <w:rPr>
                <w:rFonts w:ascii="宋体" w:hAnsi="宋体" w:cs="宋体"/>
                <w:bCs/>
                <w:color w:val="000000"/>
                <w:kern w:val="0"/>
                <w:sz w:val="15"/>
                <w:szCs w:val="15"/>
              </w:rPr>
            </w:pPr>
          </w:p>
        </w:tc>
        <w:tc>
          <w:tcPr>
            <w:tcW w:w="1188" w:type="dxa"/>
            <w:vMerge w:val="continue"/>
            <w:shd w:val="clear" w:color="auto" w:fill="auto"/>
            <w:vAlign w:val="center"/>
          </w:tcPr>
          <w:p>
            <w:pPr>
              <w:widowControl/>
              <w:jc w:val="left"/>
              <w:rPr>
                <w:rFonts w:ascii="宋体" w:hAnsi="宋体" w:cs="宋体"/>
                <w:color w:val="000000"/>
                <w:kern w:val="0"/>
                <w:sz w:val="15"/>
                <w:szCs w:val="15"/>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5" w:hRule="atLeast"/>
        </w:trPr>
        <w:tc>
          <w:tcPr>
            <w:tcW w:w="540" w:type="dxa"/>
            <w:vMerge w:val="restart"/>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三孩及三孩以上再生育审批</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w:t>
            </w:r>
            <w:bookmarkStart w:id="0" w:name="_GoBack"/>
            <w:r>
              <w:rPr>
                <w:rFonts w:hint="eastAsia" w:ascii="仿宋_GB2312" w:hAnsi="宋体" w:eastAsia="仿宋_GB2312"/>
                <w:color w:val="000000"/>
                <w:sz w:val="18"/>
                <w:szCs w:val="18"/>
                <w:lang w:eastAsia="zh-CN"/>
              </w:rPr>
              <w:t>中华人民共和国人口</w:t>
            </w:r>
            <w:bookmarkEnd w:id="0"/>
            <w:r>
              <w:rPr>
                <w:rFonts w:hint="eastAsia" w:ascii="仿宋_GB2312" w:hAnsi="宋体" w:eastAsia="仿宋_GB2312"/>
                <w:color w:val="000000"/>
                <w:sz w:val="18"/>
                <w:szCs w:val="18"/>
                <w:lang w:eastAsia="zh-CN"/>
              </w:rPr>
              <w:t>与计划生育法》《内蒙古自治区人口和计划生育条例》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540" w:type="dxa"/>
            <w:vMerge w:val="continue"/>
            <w:vAlign w:val="center"/>
          </w:tcPr>
          <w:p>
            <w:pPr>
              <w:widowControl/>
            </w:pPr>
          </w:p>
        </w:tc>
        <w:tc>
          <w:tcPr>
            <w:tcW w:w="720" w:type="dxa"/>
            <w:vMerge w:val="continue"/>
            <w:shd w:val="clear" w:color="auto" w:fill="auto"/>
            <w:vAlign w:val="center"/>
          </w:tcPr>
          <w:p>
            <w:pPr>
              <w:widowControl/>
            </w:pPr>
          </w:p>
        </w:tc>
        <w:tc>
          <w:tcPr>
            <w:tcW w:w="1188" w:type="dxa"/>
            <w:vMerge w:val="continue"/>
            <w:shd w:val="clear" w:color="auto" w:fill="auto"/>
            <w:vAlign w:val="center"/>
          </w:tcPr>
          <w:p>
            <w:pPr>
              <w:widowControl/>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结果信息——包括姓名、性别、类别、发证（批准）机关等相关信息</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宋体" w:eastAsia="仿宋_GB2312"/>
                <w:color w:val="000000"/>
                <w:sz w:val="18"/>
                <w:szCs w:val="18"/>
              </w:rPr>
            </w:pP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188" w:type="dxa"/>
            <w:vMerge w:val="continue"/>
            <w:shd w:val="clear" w:color="auto" w:fill="auto"/>
            <w:vAlign w:val="center"/>
          </w:tcPr>
          <w:p>
            <w:pPr>
              <w:widowControl/>
              <w:jc w:val="left"/>
              <w:rPr>
                <w:rFonts w:ascii="仿宋_GB2312" w:hAnsi="宋体" w:eastAsia="仿宋_GB2312"/>
                <w:color w:val="000000"/>
                <w:sz w:val="18"/>
                <w:szCs w:val="18"/>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96"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40" w:type="dxa"/>
            <w:shd w:val="clear" w:color="auto" w:fill="auto"/>
            <w:vAlign w:val="center"/>
          </w:tcPr>
          <w:p>
            <w:pPr>
              <w:widowControl/>
              <w:rPr>
                <w:rFonts w:hint="eastAsia" w:ascii="仿宋_GB2312" w:hAnsi="宋体" w:eastAsia="仿宋_GB2312"/>
                <w:color w:val="000000"/>
                <w:sz w:val="18"/>
                <w:szCs w:val="18"/>
              </w:rPr>
            </w:pPr>
          </w:p>
        </w:tc>
        <w:tc>
          <w:tcPr>
            <w:tcW w:w="664" w:type="dxa"/>
            <w:shd w:val="clear" w:color="auto" w:fill="auto"/>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乌拉特前旗应急管理局基层政务公开目录</w:t>
      </w:r>
    </w:p>
    <w:tbl>
      <w:tblPr>
        <w:tblStyle w:val="3"/>
        <w:tblpPr w:leftFromText="180" w:rightFromText="180" w:vertAnchor="text" w:horzAnchor="page" w:tblpX="1292" w:tblpY="29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667"/>
        <w:gridCol w:w="736"/>
        <w:gridCol w:w="3164"/>
        <w:gridCol w:w="2100"/>
        <w:gridCol w:w="1418"/>
        <w:gridCol w:w="736"/>
        <w:gridCol w:w="697"/>
        <w:gridCol w:w="990"/>
        <w:gridCol w:w="492"/>
        <w:gridCol w:w="520"/>
        <w:gridCol w:w="464"/>
        <w:gridCol w:w="549"/>
        <w:gridCol w:w="464"/>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403"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164"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0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418"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73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697"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责任部门</w:t>
            </w:r>
          </w:p>
        </w:tc>
        <w:tc>
          <w:tcPr>
            <w:tcW w:w="0" w:type="auto"/>
            <w:vMerge w:val="restart"/>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kern w:val="0"/>
                <w:sz w:val="22"/>
              </w:rPr>
            </w:pPr>
            <w:r>
              <w:rPr>
                <w:rFonts w:hint="eastAsia" w:ascii="黑体" w:hAnsi="宋体" w:eastAsia="黑体" w:cs="宋体"/>
                <w:kern w:val="0"/>
                <w:sz w:val="22"/>
              </w:rPr>
              <w:t>公开渠道和载体</w:t>
            </w:r>
          </w:p>
        </w:tc>
        <w:tc>
          <w:tcPr>
            <w:tcW w:w="0" w:type="auto"/>
            <w:gridSpan w:val="2"/>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0" w:type="auto"/>
            <w:gridSpan w:val="2"/>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0" w:type="auto"/>
            <w:gridSpan w:val="2"/>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0" w:type="auto"/>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p>
        </w:tc>
        <w:tc>
          <w:tcPr>
            <w:tcW w:w="667" w:type="dxa"/>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36" w:type="dxa"/>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316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210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418"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73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p>
        </w:tc>
        <w:tc>
          <w:tcPr>
            <w:tcW w:w="697"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p>
        </w:tc>
        <w:tc>
          <w:tcPr>
            <w:tcW w:w="0" w:type="auto"/>
            <w:vMerge w:val="continue"/>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kern w:val="0"/>
                <w:sz w:val="22"/>
              </w:rPr>
            </w:pPr>
          </w:p>
        </w:tc>
        <w:tc>
          <w:tcPr>
            <w:tcW w:w="0" w:type="auto"/>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0" w:type="auto"/>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0" w:type="auto"/>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0" w:type="auto"/>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0" w:type="auto"/>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0" w:type="auto"/>
            <w:shd w:val="clear" w:color="auto" w:fill="auto"/>
            <w:noWrap w:val="0"/>
            <w:vAlign w:val="center"/>
          </w:tcPr>
          <w:p>
            <w:pPr>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464"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Times New Roman" w:eastAsia="仿宋_GB2312"/>
                <w:sz w:val="18"/>
                <w:szCs w:val="18"/>
                <w:lang w:val="en-US" w:eastAsia="zh-CN"/>
              </w:rPr>
              <w:t>1</w:t>
            </w:r>
          </w:p>
        </w:tc>
        <w:tc>
          <w:tcPr>
            <w:tcW w:w="667" w:type="dxa"/>
            <w:vMerge w:val="restart"/>
            <w:shd w:val="clear" w:color="auto" w:fill="auto"/>
            <w:noWrap w:val="0"/>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机构职能信息</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领导信息</w:t>
            </w:r>
          </w:p>
        </w:tc>
        <w:tc>
          <w:tcPr>
            <w:tcW w:w="3164"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领导履历、职能分工等信息</w:t>
            </w:r>
          </w:p>
        </w:tc>
        <w:tc>
          <w:tcPr>
            <w:tcW w:w="2100"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418"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自信息变更或形成之日起20个工作日内</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4"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667"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机构职能</w:t>
            </w:r>
          </w:p>
        </w:tc>
        <w:tc>
          <w:tcPr>
            <w:tcW w:w="3164"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地理位置、内设机构名称、主要职能、联系方式</w:t>
            </w:r>
          </w:p>
        </w:tc>
        <w:tc>
          <w:tcPr>
            <w:tcW w:w="2100"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418"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自信息形成之日起20日内</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464"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667"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人事信息</w:t>
            </w:r>
          </w:p>
        </w:tc>
        <w:tc>
          <w:tcPr>
            <w:tcW w:w="3164"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公示、任免、招录招聘等</w:t>
            </w:r>
          </w:p>
        </w:tc>
        <w:tc>
          <w:tcPr>
            <w:tcW w:w="2100"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418"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自信息形成之日起20日内</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2</w:t>
            </w:r>
          </w:p>
        </w:tc>
        <w:tc>
          <w:tcPr>
            <w:tcW w:w="667" w:type="dxa"/>
            <w:shd w:val="clear" w:color="auto" w:fill="auto"/>
            <w:noWrap w:val="0"/>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财务信息</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年度财政预决算</w:t>
            </w:r>
          </w:p>
        </w:tc>
        <w:tc>
          <w:tcPr>
            <w:tcW w:w="3164"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相关信息</w:t>
            </w:r>
          </w:p>
        </w:tc>
        <w:tc>
          <w:tcPr>
            <w:tcW w:w="2100"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418"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自信息形成之日起20日内</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财务室</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3</w:t>
            </w:r>
          </w:p>
        </w:tc>
        <w:tc>
          <w:tcPr>
            <w:tcW w:w="667" w:type="dxa"/>
            <w:vMerge w:val="restart"/>
            <w:shd w:val="clear" w:color="auto" w:fill="auto"/>
            <w:noWrap w:val="0"/>
            <w:vAlign w:val="center"/>
          </w:tcPr>
          <w:p>
            <w:pPr>
              <w:spacing w:line="240" w:lineRule="exact"/>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工作动态</w:t>
            </w:r>
          </w:p>
          <w:p>
            <w:pPr>
              <w:jc w:val="center"/>
              <w:rPr>
                <w:rFonts w:hint="eastAsia" w:ascii="仿宋_GB2312" w:hAnsi="宋体" w:eastAsia="仿宋_GB2312" w:cs="宋体"/>
                <w:color w:val="000000"/>
                <w:sz w:val="18"/>
                <w:szCs w:val="18"/>
              </w:rPr>
            </w:pP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重要会议</w:t>
            </w:r>
          </w:p>
        </w:tc>
        <w:tc>
          <w:tcPr>
            <w:tcW w:w="3164"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参会人员及会议内容信息</w:t>
            </w:r>
          </w:p>
        </w:tc>
        <w:tc>
          <w:tcPr>
            <w:tcW w:w="2100"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418"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4</w:t>
            </w:r>
          </w:p>
        </w:tc>
        <w:tc>
          <w:tcPr>
            <w:tcW w:w="667"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其他工作动态</w:t>
            </w:r>
          </w:p>
        </w:tc>
        <w:tc>
          <w:tcPr>
            <w:tcW w:w="3164"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工作动态信息</w:t>
            </w:r>
          </w:p>
        </w:tc>
        <w:tc>
          <w:tcPr>
            <w:tcW w:w="2100"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418"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736" w:type="dxa"/>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shd w:val="clear" w:color="auto" w:fill="auto"/>
            <w:noWrap w:val="0"/>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0" w:type="auto"/>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667"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73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3164"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1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418"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697" w:type="dxa"/>
            <w:shd w:val="clear" w:color="auto" w:fill="auto"/>
            <w:noWrap w:val="0"/>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综合业务股</w:t>
            </w:r>
          </w:p>
        </w:tc>
        <w:tc>
          <w:tcPr>
            <w:tcW w:w="0" w:type="auto"/>
            <w:shd w:val="clear" w:color="auto" w:fill="auto"/>
            <w:noWrap w:val="0"/>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jc w:val="left"/>
              <w:rPr>
                <w:rFonts w:hint="eastAsia" w:ascii="仿宋_GB2312" w:eastAsia="仿宋_GB2312"/>
                <w:sz w:val="18"/>
                <w:szCs w:val="18"/>
              </w:rPr>
            </w:pPr>
            <w:r>
              <w:rPr>
                <w:rFonts w:hint="eastAsia" w:ascii="仿宋_GB2312" w:hAnsi="Times New Roman" w:eastAsia="仿宋_GB2312"/>
                <w:sz w:val="18"/>
                <w:szCs w:val="18"/>
              </w:rPr>
              <w:t xml:space="preserve">■政务服务中心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0" w:type="auto"/>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667"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73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3164"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气象及灾害预警信息不同时段、不同领域安全生产提示信息</w:t>
            </w:r>
          </w:p>
        </w:tc>
        <w:tc>
          <w:tcPr>
            <w:tcW w:w="21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418"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697" w:type="dxa"/>
            <w:shd w:val="clear" w:color="auto" w:fill="auto"/>
            <w:noWrap w:val="0"/>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各业务股室</w:t>
            </w:r>
          </w:p>
        </w:tc>
        <w:tc>
          <w:tcPr>
            <w:tcW w:w="0" w:type="auto"/>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0" w:type="auto"/>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667"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73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3164"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1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418"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rPr>
                <w:rFonts w:hint="eastAsia" w:ascii="仿宋_GB2312" w:eastAsia="仿宋_GB2312"/>
                <w:bCs/>
                <w:sz w:val="18"/>
                <w:szCs w:val="18"/>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0" w:type="auto"/>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667"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3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3164"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1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418"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697" w:type="dxa"/>
            <w:shd w:val="clear" w:color="auto" w:fill="auto"/>
            <w:noWrap w:val="0"/>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rPr>
                <w:rFonts w:hint="eastAsia" w:ascii="仿宋_GB2312" w:eastAsia="仿宋_GB2312"/>
                <w:bCs/>
                <w:sz w:val="18"/>
                <w:szCs w:val="18"/>
              </w:rPr>
            </w:pPr>
            <w:r>
              <w:rPr>
                <w:rFonts w:hint="eastAsia" w:ascii="仿宋_GB2312" w:hAnsi="Times New Roman" w:eastAsia="仿宋_GB2312"/>
                <w:sz w:val="18"/>
                <w:szCs w:val="18"/>
                <w:lang w:val="en-US" w:eastAsia="zh-CN"/>
              </w:rPr>
              <w:t>办公室</w:t>
            </w:r>
          </w:p>
        </w:tc>
        <w:tc>
          <w:tcPr>
            <w:tcW w:w="0" w:type="auto"/>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0" w:type="auto"/>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667"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3164"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1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418"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697" w:type="dxa"/>
            <w:shd w:val="clear" w:color="auto" w:fill="auto"/>
            <w:noWrap w:val="0"/>
            <w:vAlign w:val="center"/>
          </w:tcPr>
          <w:p>
            <w:pPr>
              <w:rPr>
                <w:rFonts w:hint="eastAsia" w:ascii="仿宋_GB2312" w:eastAsia="仿宋_GB2312"/>
                <w:bCs/>
                <w:sz w:val="18"/>
                <w:szCs w:val="18"/>
                <w:lang w:eastAsia="zh-CN"/>
              </w:rPr>
            </w:pPr>
            <w:r>
              <w:rPr>
                <w:rFonts w:hint="eastAsia" w:ascii="仿宋_GB2312" w:eastAsia="仿宋_GB2312"/>
                <w:bCs/>
                <w:sz w:val="18"/>
                <w:szCs w:val="18"/>
                <w:lang w:eastAsia="zh-CN"/>
              </w:rPr>
              <w:t>综合行政执法局</w:t>
            </w:r>
          </w:p>
        </w:tc>
        <w:tc>
          <w:tcPr>
            <w:tcW w:w="0" w:type="auto"/>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0" w:type="auto"/>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667"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3164"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1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418"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73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697"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lang w:eastAsia="zh-CN"/>
              </w:rPr>
              <w:t>综合行政执法局</w:t>
            </w:r>
          </w:p>
        </w:tc>
        <w:tc>
          <w:tcPr>
            <w:tcW w:w="0" w:type="auto"/>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0" w:type="auto"/>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bl>
    <w:p>
      <w:pPr>
        <w:pStyle w:val="2"/>
        <w:jc w:val="center"/>
        <w:rPr>
          <w:rFonts w:hint="eastAsia" w:ascii="方正小标宋_GBK" w:hAnsi="方正小标宋_GBK" w:eastAsia="方正小标宋_GBK"/>
          <w:b w:val="0"/>
          <w:bCs w:val="0"/>
          <w:sz w:val="30"/>
          <w:lang w:eastAsia="zh-CN"/>
        </w:rPr>
      </w:pPr>
      <w:r>
        <w:br w:type="page"/>
      </w:r>
    </w:p>
    <w:tbl>
      <w:tblPr>
        <w:tblStyle w:val="3"/>
        <w:tblW w:w="0" w:type="auto"/>
        <w:tblInd w:w="-844" w:type="dxa"/>
        <w:tblLayout w:type="autofit"/>
        <w:tblCellMar>
          <w:top w:w="0" w:type="dxa"/>
          <w:left w:w="108" w:type="dxa"/>
          <w:bottom w:w="0" w:type="dxa"/>
          <w:right w:w="108" w:type="dxa"/>
        </w:tblCellMar>
      </w:tblPr>
      <w:tblGrid>
        <w:gridCol w:w="476"/>
        <w:gridCol w:w="691"/>
        <w:gridCol w:w="736"/>
        <w:gridCol w:w="3791"/>
        <w:gridCol w:w="2209"/>
        <w:gridCol w:w="1023"/>
        <w:gridCol w:w="750"/>
        <w:gridCol w:w="708"/>
        <w:gridCol w:w="1272"/>
        <w:gridCol w:w="517"/>
        <w:gridCol w:w="557"/>
        <w:gridCol w:w="476"/>
        <w:gridCol w:w="598"/>
        <w:gridCol w:w="476"/>
        <w:gridCol w:w="738"/>
      </w:tblGrid>
      <w:tr>
        <w:tblPrEx>
          <w:tblCellMar>
            <w:top w:w="0" w:type="dxa"/>
            <w:left w:w="108" w:type="dxa"/>
            <w:bottom w:w="0" w:type="dxa"/>
            <w:right w:w="108" w:type="dxa"/>
          </w:tblCellMar>
        </w:tblPrEx>
        <w:trPr>
          <w:trHeight w:val="42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42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79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0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708"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责任部门</w:t>
            </w:r>
          </w:p>
        </w:tc>
        <w:tc>
          <w:tcPr>
            <w:tcW w:w="127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0" w:type="auto"/>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0" w:type="auto"/>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0" w:type="auto"/>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6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3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379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2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708"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27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03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691"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备灾管理</w:t>
            </w:r>
          </w:p>
        </w:tc>
        <w:tc>
          <w:tcPr>
            <w:tcW w:w="73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3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7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防灾减灾股</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691"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73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3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7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综合业务股</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br w:type="textWrapping"/>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113"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3</w:t>
            </w:r>
          </w:p>
        </w:tc>
        <w:tc>
          <w:tcPr>
            <w:tcW w:w="691" w:type="dxa"/>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73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3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7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lang w:eastAsia="zh-CN"/>
              </w:rPr>
              <w:t>综合业务股</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br w:type="textWrapping"/>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4</w:t>
            </w:r>
          </w:p>
        </w:tc>
        <w:tc>
          <w:tcPr>
            <w:tcW w:w="691"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73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37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22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7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各业务股室</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br w:type="textWrapping"/>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0" w:type="auto"/>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乌拉特前旗自然资源局基层政务公开目录</w:t>
      </w:r>
    </w:p>
    <w:p>
      <w:pPr>
        <w:jc w:val="center"/>
        <w:rPr>
          <w:rFonts w:hint="eastAsia"/>
          <w:b/>
          <w:bCs/>
          <w:sz w:val="44"/>
          <w:szCs w:val="44"/>
          <w:lang w:val="en-US" w:eastAsia="zh-CN"/>
        </w:rPr>
      </w:pPr>
    </w:p>
    <w:tbl>
      <w:tblPr>
        <w:tblStyle w:val="3"/>
        <w:tblW w:w="15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03"/>
        <w:gridCol w:w="977"/>
        <w:gridCol w:w="2190"/>
        <w:gridCol w:w="2000"/>
        <w:gridCol w:w="1739"/>
        <w:gridCol w:w="1169"/>
        <w:gridCol w:w="7"/>
        <w:gridCol w:w="1039"/>
        <w:gridCol w:w="1634"/>
        <w:gridCol w:w="695"/>
        <w:gridCol w:w="635"/>
        <w:gridCol w:w="568"/>
        <w:gridCol w:w="669"/>
        <w:gridCol w:w="58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517"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9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39"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69"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46" w:type="dxa"/>
            <w:gridSpan w:val="2"/>
            <w:vMerge w:val="restart"/>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责任部门</w:t>
            </w:r>
          </w:p>
        </w:tc>
        <w:tc>
          <w:tcPr>
            <w:tcW w:w="1634"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3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37"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92"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517" w:type="dxa"/>
            <w:vMerge w:val="continue"/>
            <w:vAlign w:val="center"/>
          </w:tcPr>
          <w:p>
            <w:pPr>
              <w:widowControl/>
              <w:jc w:val="left"/>
              <w:rPr>
                <w:rFonts w:ascii="Times New Roman" w:hAnsi="Times New Roman"/>
                <w:color w:val="000000"/>
                <w:kern w:val="0"/>
                <w:sz w:val="22"/>
              </w:rPr>
            </w:pPr>
          </w:p>
        </w:tc>
        <w:tc>
          <w:tcPr>
            <w:tcW w:w="703"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7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90" w:type="dxa"/>
            <w:vMerge w:val="continue"/>
            <w:vAlign w:val="center"/>
          </w:tcPr>
          <w:p>
            <w:pPr>
              <w:widowControl/>
              <w:jc w:val="left"/>
              <w:rPr>
                <w:rFonts w:ascii="黑体" w:hAnsi="宋体" w:eastAsia="黑体" w:cs="宋体"/>
                <w:color w:val="000000"/>
                <w:kern w:val="0"/>
                <w:sz w:val="22"/>
              </w:rPr>
            </w:pPr>
          </w:p>
        </w:tc>
        <w:tc>
          <w:tcPr>
            <w:tcW w:w="2000" w:type="dxa"/>
            <w:vMerge w:val="continue"/>
            <w:vAlign w:val="center"/>
          </w:tcPr>
          <w:p>
            <w:pPr>
              <w:widowControl/>
              <w:jc w:val="left"/>
              <w:rPr>
                <w:rFonts w:ascii="黑体" w:hAnsi="宋体" w:eastAsia="黑体" w:cs="宋体"/>
                <w:color w:val="000000"/>
                <w:kern w:val="0"/>
                <w:sz w:val="22"/>
              </w:rPr>
            </w:pPr>
          </w:p>
        </w:tc>
        <w:tc>
          <w:tcPr>
            <w:tcW w:w="1739" w:type="dxa"/>
            <w:vMerge w:val="continue"/>
            <w:vAlign w:val="center"/>
          </w:tcPr>
          <w:p>
            <w:pPr>
              <w:widowControl/>
              <w:jc w:val="left"/>
              <w:rPr>
                <w:rFonts w:ascii="黑体" w:hAnsi="宋体" w:eastAsia="黑体" w:cs="宋体"/>
                <w:color w:val="000000"/>
                <w:kern w:val="0"/>
                <w:sz w:val="22"/>
              </w:rPr>
            </w:pPr>
          </w:p>
        </w:tc>
        <w:tc>
          <w:tcPr>
            <w:tcW w:w="1169" w:type="dxa"/>
            <w:vMerge w:val="continue"/>
            <w:vAlign w:val="center"/>
          </w:tcPr>
          <w:p>
            <w:pPr>
              <w:widowControl/>
              <w:jc w:val="left"/>
              <w:rPr>
                <w:rFonts w:ascii="黑体" w:hAnsi="宋体" w:eastAsia="黑体" w:cs="宋体"/>
                <w:color w:val="000000"/>
                <w:kern w:val="0"/>
                <w:sz w:val="22"/>
              </w:rPr>
            </w:pPr>
          </w:p>
        </w:tc>
        <w:tc>
          <w:tcPr>
            <w:tcW w:w="1046" w:type="dxa"/>
            <w:gridSpan w:val="2"/>
            <w:vMerge w:val="continue"/>
            <w:vAlign w:val="center"/>
          </w:tcPr>
          <w:p>
            <w:pPr>
              <w:widowControl/>
              <w:jc w:val="left"/>
              <w:rPr>
                <w:rFonts w:ascii="黑体" w:hAnsi="宋体" w:eastAsia="黑体" w:cs="宋体"/>
                <w:color w:val="000000"/>
                <w:kern w:val="0"/>
                <w:sz w:val="22"/>
              </w:rPr>
            </w:pPr>
          </w:p>
        </w:tc>
        <w:tc>
          <w:tcPr>
            <w:tcW w:w="1634" w:type="dxa"/>
            <w:vMerge w:val="continue"/>
            <w:vAlign w:val="center"/>
          </w:tcPr>
          <w:p>
            <w:pPr>
              <w:widowControl/>
              <w:jc w:val="left"/>
              <w:rPr>
                <w:rFonts w:ascii="黑体" w:hAnsi="宋体" w:eastAsia="黑体" w:cs="宋体"/>
                <w:kern w:val="0"/>
                <w:sz w:val="22"/>
              </w:rPr>
            </w:pPr>
          </w:p>
        </w:tc>
        <w:tc>
          <w:tcPr>
            <w:tcW w:w="69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3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8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3"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17" w:type="dxa"/>
            <w:vMerge w:val="restart"/>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p>
        </w:tc>
        <w:tc>
          <w:tcPr>
            <w:tcW w:w="703"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机构职能信息</w:t>
            </w:r>
          </w:p>
        </w:tc>
        <w:tc>
          <w:tcPr>
            <w:tcW w:w="97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领导信息</w:t>
            </w:r>
          </w:p>
        </w:tc>
        <w:tc>
          <w:tcPr>
            <w:tcW w:w="219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领导履历、职能分工等信息</w:t>
            </w:r>
          </w:p>
        </w:tc>
        <w:tc>
          <w:tcPr>
            <w:tcW w:w="20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自信息变更或形成之日起20个工作日内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rPr>
            </w:pPr>
          </w:p>
        </w:tc>
        <w:tc>
          <w:tcPr>
            <w:tcW w:w="56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17" w:type="dxa"/>
            <w:vMerge w:val="continue"/>
            <w:vAlign w:val="center"/>
          </w:tcPr>
          <w:p>
            <w:pPr>
              <w:spacing w:line="240" w:lineRule="exact"/>
              <w:jc w:val="center"/>
              <w:rPr>
                <w:rFonts w:hint="eastAsia" w:ascii="仿宋_GB2312" w:hAnsi="Times New Roman" w:eastAsia="仿宋_GB2312"/>
                <w:sz w:val="18"/>
                <w:szCs w:val="18"/>
              </w:rPr>
            </w:pP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97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机构职能</w:t>
            </w:r>
          </w:p>
        </w:tc>
        <w:tc>
          <w:tcPr>
            <w:tcW w:w="219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地理位置、内设机构名称、主要职能、联系方式</w:t>
            </w:r>
          </w:p>
        </w:tc>
        <w:tc>
          <w:tcPr>
            <w:tcW w:w="20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rPr>
            </w:pPr>
          </w:p>
        </w:tc>
        <w:tc>
          <w:tcPr>
            <w:tcW w:w="56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517" w:type="dxa"/>
            <w:vMerge w:val="continue"/>
            <w:vAlign w:val="center"/>
          </w:tcPr>
          <w:p>
            <w:pPr>
              <w:spacing w:line="240" w:lineRule="exact"/>
              <w:jc w:val="center"/>
              <w:rPr>
                <w:rFonts w:hint="eastAsia" w:ascii="仿宋_GB2312" w:hAnsi="Times New Roman" w:eastAsia="仿宋_GB2312"/>
                <w:sz w:val="18"/>
                <w:szCs w:val="18"/>
              </w:rPr>
            </w:pP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97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人事信息</w:t>
            </w:r>
          </w:p>
        </w:tc>
        <w:tc>
          <w:tcPr>
            <w:tcW w:w="219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公示、任免、招录招聘等</w:t>
            </w:r>
          </w:p>
        </w:tc>
        <w:tc>
          <w:tcPr>
            <w:tcW w:w="20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rPr>
            </w:pPr>
          </w:p>
        </w:tc>
        <w:tc>
          <w:tcPr>
            <w:tcW w:w="56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17"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w:t>
            </w:r>
          </w:p>
        </w:tc>
        <w:tc>
          <w:tcPr>
            <w:tcW w:w="70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财务信息</w:t>
            </w:r>
          </w:p>
        </w:tc>
        <w:tc>
          <w:tcPr>
            <w:tcW w:w="977"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年度财政预决算</w:t>
            </w:r>
          </w:p>
        </w:tc>
        <w:tc>
          <w:tcPr>
            <w:tcW w:w="219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相关信息</w:t>
            </w:r>
          </w:p>
        </w:tc>
        <w:tc>
          <w:tcPr>
            <w:tcW w:w="20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财务室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568"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589"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17" w:type="dxa"/>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3</w:t>
            </w:r>
          </w:p>
        </w:tc>
        <w:tc>
          <w:tcPr>
            <w:tcW w:w="703" w:type="dxa"/>
            <w:vMerge w:val="restart"/>
            <w:shd w:val="clear" w:color="auto" w:fill="auto"/>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工作动态</w:t>
            </w:r>
          </w:p>
        </w:tc>
        <w:tc>
          <w:tcPr>
            <w:tcW w:w="977"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重要会议</w:t>
            </w:r>
          </w:p>
        </w:tc>
        <w:tc>
          <w:tcPr>
            <w:tcW w:w="219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参会人员及会议内容信息</w:t>
            </w:r>
          </w:p>
        </w:tc>
        <w:tc>
          <w:tcPr>
            <w:tcW w:w="2000"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73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自然资源管理部门</w:t>
            </w:r>
          </w:p>
        </w:tc>
        <w:tc>
          <w:tcPr>
            <w:tcW w:w="1046" w:type="dxa"/>
            <w:gridSpan w:val="2"/>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8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jc w:val="center"/>
        </w:trPr>
        <w:tc>
          <w:tcPr>
            <w:tcW w:w="517"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977"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其他工作动态</w:t>
            </w:r>
          </w:p>
        </w:tc>
        <w:tc>
          <w:tcPr>
            <w:tcW w:w="219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工作动态信息</w:t>
            </w:r>
          </w:p>
        </w:tc>
        <w:tc>
          <w:tcPr>
            <w:tcW w:w="2000"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73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自然资源管理部门</w:t>
            </w:r>
          </w:p>
        </w:tc>
        <w:tc>
          <w:tcPr>
            <w:tcW w:w="1046" w:type="dxa"/>
            <w:gridSpan w:val="2"/>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8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bl>
    <w:p>
      <w:pPr>
        <w:rPr>
          <w:rFonts w:hint="default" w:eastAsia="宋体"/>
          <w:lang w:val="en-US" w:eastAsia="zh-CN"/>
        </w:rPr>
      </w:pPr>
      <w:r>
        <w:rPr>
          <w:rFonts w:hint="eastAsia"/>
          <w:lang w:val="en-US" w:eastAsia="zh-CN"/>
        </w:rPr>
        <w:t xml:space="preserve">     </w:t>
      </w:r>
    </w:p>
    <w:tbl>
      <w:tblPr>
        <w:tblStyle w:val="3"/>
        <w:tblW w:w="15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03"/>
        <w:gridCol w:w="1112"/>
        <w:gridCol w:w="2156"/>
        <w:gridCol w:w="1899"/>
        <w:gridCol w:w="1739"/>
        <w:gridCol w:w="1169"/>
        <w:gridCol w:w="7"/>
        <w:gridCol w:w="1039"/>
        <w:gridCol w:w="1634"/>
        <w:gridCol w:w="695"/>
        <w:gridCol w:w="635"/>
        <w:gridCol w:w="568"/>
        <w:gridCol w:w="669"/>
        <w:gridCol w:w="58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5</w:t>
            </w:r>
          </w:p>
        </w:tc>
        <w:tc>
          <w:tcPr>
            <w:tcW w:w="703" w:type="dxa"/>
            <w:vMerge w:val="restart"/>
            <w:shd w:val="clear" w:color="auto" w:fill="auto"/>
            <w:vAlign w:val="center"/>
          </w:tcPr>
          <w:p>
            <w:pPr>
              <w:spacing w:line="24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公共服务事项</w:t>
            </w:r>
          </w:p>
          <w:p>
            <w:pPr>
              <w:spacing w:line="240" w:lineRule="exact"/>
              <w:jc w:val="center"/>
              <w:rPr>
                <w:rFonts w:hint="default" w:ascii="仿宋_GB2312" w:hAnsi="Times New Roman" w:eastAsia="仿宋_GB2312"/>
                <w:sz w:val="18"/>
                <w:szCs w:val="18"/>
                <w:lang w:val="en-US" w:eastAsia="zh-CN"/>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z w:val="18"/>
                <w:szCs w:val="18"/>
                <w:lang w:eastAsia="zh-CN"/>
              </w:rPr>
            </w:pPr>
            <w:r>
              <w:rPr>
                <w:rFonts w:hint="eastAsia" w:ascii="仿宋" w:hAnsi="仿宋" w:eastAsia="仿宋" w:cs="仿宋"/>
                <w:i w:val="0"/>
                <w:iCs w:val="0"/>
                <w:color w:val="000000"/>
                <w:kern w:val="0"/>
                <w:sz w:val="20"/>
                <w:szCs w:val="20"/>
                <w:u w:val="none"/>
                <w:lang w:val="en-US" w:eastAsia="zh-CN" w:bidi="ar"/>
              </w:rPr>
              <w:t>法规文件</w:t>
            </w:r>
          </w:p>
        </w:tc>
        <w:tc>
          <w:tcPr>
            <w:tcW w:w="215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eastAsia="仿宋_GB2312"/>
                <w:sz w:val="18"/>
                <w:szCs w:val="18"/>
                <w:lang w:eastAsia="zh-CN"/>
              </w:rPr>
              <w:t>自然资源领域行政法规、规章和规范性文件</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eastAsia="仿宋_GB2312"/>
                <w:sz w:val="18"/>
                <w:szCs w:val="18"/>
                <w:lang w:eastAsia="zh-CN"/>
              </w:rPr>
              <w:t>《</w:t>
            </w: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自信息变更或形成之日起20个工作日内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eastAsia="仿宋_GB2312"/>
                <w:sz w:val="18"/>
                <w:szCs w:val="18"/>
                <w:lang w:val="en-US" w:eastAsia="zh-CN"/>
              </w:rPr>
              <w:t>政策法规股</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rPr>
            </w:pPr>
          </w:p>
        </w:tc>
        <w:tc>
          <w:tcPr>
            <w:tcW w:w="56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17"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eastAsia="仿宋_GB2312"/>
                <w:sz w:val="18"/>
                <w:szCs w:val="18"/>
                <w:lang w:val="en-US" w:eastAsia="zh-CN"/>
              </w:rPr>
              <w:t>6</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z w:val="16"/>
                <w:szCs w:val="16"/>
              </w:rPr>
            </w:pPr>
            <w:r>
              <w:rPr>
                <w:rFonts w:hint="eastAsia" w:ascii="仿宋" w:hAnsi="仿宋" w:eastAsia="仿宋" w:cs="仿宋"/>
                <w:i w:val="0"/>
                <w:iCs w:val="0"/>
                <w:color w:val="000000"/>
                <w:kern w:val="0"/>
                <w:sz w:val="18"/>
                <w:szCs w:val="18"/>
                <w:u w:val="none"/>
                <w:lang w:val="en-US" w:eastAsia="zh-CN" w:bidi="ar"/>
              </w:rPr>
              <w:t>不动产登记信息查询服务</w:t>
            </w:r>
          </w:p>
        </w:tc>
        <w:tc>
          <w:tcPr>
            <w:tcW w:w="215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rPr>
            </w:pPr>
            <w:r>
              <w:rPr>
                <w:rFonts w:hint="eastAsia" w:ascii="仿宋_GB2312" w:eastAsia="仿宋_GB2312"/>
                <w:sz w:val="18"/>
                <w:szCs w:val="18"/>
                <w:lang w:val="en-US" w:eastAsia="zh-CN"/>
              </w:rPr>
              <w:t>不动产登记中心</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rPr>
            </w:pPr>
          </w:p>
        </w:tc>
        <w:tc>
          <w:tcPr>
            <w:tcW w:w="568" w:type="dxa"/>
            <w:shd w:val="clear" w:color="auto" w:fill="auto"/>
            <w:vAlign w:val="center"/>
          </w:tcPr>
          <w:p>
            <w:pPr>
              <w:spacing w:line="240" w:lineRule="exact"/>
              <w:rPr>
                <w:rFonts w:hint="eastAsia" w:ascii="仿宋_GB2312" w:hAnsi="Times New Roman" w:eastAsia="仿宋_GB2312"/>
                <w:sz w:val="18"/>
                <w:szCs w:val="18"/>
              </w:rPr>
            </w:pPr>
          </w:p>
        </w:tc>
        <w:tc>
          <w:tcPr>
            <w:tcW w:w="66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517"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eastAsia="仿宋_GB2312"/>
                <w:sz w:val="18"/>
                <w:szCs w:val="18"/>
                <w:lang w:val="en-US" w:eastAsia="zh-CN"/>
              </w:rPr>
              <w:t>7</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z w:val="16"/>
                <w:szCs w:val="16"/>
              </w:rPr>
            </w:pPr>
            <w:r>
              <w:rPr>
                <w:rFonts w:hint="eastAsia" w:ascii="仿宋" w:hAnsi="仿宋" w:eastAsia="仿宋" w:cs="仿宋"/>
                <w:i w:val="0"/>
                <w:iCs w:val="0"/>
                <w:color w:val="000000"/>
                <w:kern w:val="0"/>
                <w:sz w:val="18"/>
                <w:szCs w:val="18"/>
                <w:u w:val="none"/>
                <w:lang w:val="en-US" w:eastAsia="zh-CN" w:bidi="ar"/>
              </w:rPr>
              <w:t>建设项目是否压覆矿权查询</w:t>
            </w:r>
          </w:p>
        </w:tc>
        <w:tc>
          <w:tcPr>
            <w:tcW w:w="215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rPr>
            </w:pPr>
            <w:r>
              <w:rPr>
                <w:rFonts w:hint="eastAsia" w:ascii="仿宋_GB2312" w:eastAsia="仿宋_GB2312"/>
                <w:sz w:val="18"/>
                <w:szCs w:val="18"/>
                <w:lang w:val="en-US" w:eastAsia="zh-CN"/>
              </w:rPr>
              <w:t>矿业权管理股</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rPr>
            </w:pPr>
          </w:p>
        </w:tc>
        <w:tc>
          <w:tcPr>
            <w:tcW w:w="56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8</w:t>
            </w:r>
          </w:p>
        </w:tc>
        <w:tc>
          <w:tcPr>
            <w:tcW w:w="703" w:type="dxa"/>
            <w:vMerge w:val="continue"/>
            <w:shd w:val="clear" w:color="auto" w:fill="auto"/>
            <w:vAlign w:val="center"/>
          </w:tcPr>
          <w:p>
            <w:pPr>
              <w:spacing w:line="240" w:lineRule="exact"/>
              <w:jc w:val="center"/>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z w:val="16"/>
                <w:szCs w:val="16"/>
              </w:rPr>
            </w:pPr>
            <w:r>
              <w:rPr>
                <w:rFonts w:hint="eastAsia" w:ascii="仿宋" w:hAnsi="仿宋" w:eastAsia="仿宋" w:cs="仿宋"/>
                <w:i w:val="0"/>
                <w:iCs w:val="0"/>
                <w:color w:val="000000"/>
                <w:kern w:val="0"/>
                <w:sz w:val="18"/>
                <w:szCs w:val="18"/>
                <w:u w:val="none"/>
                <w:lang w:val="en-US" w:eastAsia="zh-CN" w:bidi="ar"/>
              </w:rPr>
              <w:t>自然资源档案查询</w:t>
            </w:r>
          </w:p>
        </w:tc>
        <w:tc>
          <w:tcPr>
            <w:tcW w:w="215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76" w:type="dxa"/>
            <w:gridSpan w:val="2"/>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1039"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568" w:type="dxa"/>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669"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9</w:t>
            </w:r>
          </w:p>
        </w:tc>
        <w:tc>
          <w:tcPr>
            <w:tcW w:w="703" w:type="dxa"/>
            <w:vMerge w:val="continue"/>
            <w:shd w:val="clear" w:color="auto" w:fill="auto"/>
            <w:vAlign w:val="center"/>
          </w:tcPr>
          <w:p>
            <w:pPr>
              <w:spacing w:line="240" w:lineRule="exact"/>
              <w:jc w:val="center"/>
              <w:rPr>
                <w:rFonts w:hint="default" w:ascii="仿宋_GB2312" w:hAnsi="Times New Roman" w:eastAsia="仿宋_GB2312"/>
                <w:sz w:val="18"/>
                <w:szCs w:val="18"/>
                <w:lang w:val="en-US" w:eastAsia="zh-CN"/>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kern w:val="2"/>
                <w:sz w:val="16"/>
                <w:szCs w:val="16"/>
                <w:lang w:val="en-US" w:eastAsia="zh-CN" w:bidi="ar-SA"/>
              </w:rPr>
            </w:pPr>
            <w:r>
              <w:rPr>
                <w:rFonts w:hint="eastAsia" w:ascii="仿宋" w:hAnsi="仿宋" w:eastAsia="仿宋" w:cs="仿宋"/>
                <w:i w:val="0"/>
                <w:iCs w:val="0"/>
                <w:color w:val="000000"/>
                <w:kern w:val="0"/>
                <w:sz w:val="18"/>
                <w:szCs w:val="18"/>
                <w:u w:val="none"/>
                <w:lang w:val="en-US" w:eastAsia="zh-CN" w:bidi="ar"/>
              </w:rPr>
              <w:t>信息公开</w:t>
            </w:r>
          </w:p>
        </w:tc>
        <w:tc>
          <w:tcPr>
            <w:tcW w:w="2156"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自然资源管理部门</w:t>
            </w:r>
          </w:p>
        </w:tc>
        <w:tc>
          <w:tcPr>
            <w:tcW w:w="1046" w:type="dxa"/>
            <w:gridSpan w:val="2"/>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8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10</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kern w:val="2"/>
                <w:sz w:val="16"/>
                <w:szCs w:val="16"/>
                <w:lang w:val="en-US" w:eastAsia="zh-CN" w:bidi="ar-SA"/>
              </w:rPr>
            </w:pPr>
            <w:r>
              <w:rPr>
                <w:rFonts w:hint="eastAsia" w:ascii="仿宋" w:hAnsi="仿宋" w:eastAsia="仿宋" w:cs="仿宋"/>
                <w:i w:val="0"/>
                <w:iCs w:val="0"/>
                <w:color w:val="000000"/>
                <w:kern w:val="0"/>
                <w:sz w:val="18"/>
                <w:szCs w:val="18"/>
                <w:u w:val="none"/>
                <w:lang w:val="en-US" w:eastAsia="zh-CN" w:bidi="ar"/>
              </w:rPr>
              <w:t>12336自然资源违法举报电话受理查询服务</w:t>
            </w:r>
          </w:p>
        </w:tc>
        <w:tc>
          <w:tcPr>
            <w:tcW w:w="2156"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自然资源管理部门</w:t>
            </w:r>
          </w:p>
        </w:tc>
        <w:tc>
          <w:tcPr>
            <w:tcW w:w="1046" w:type="dxa"/>
            <w:gridSpan w:val="2"/>
            <w:shd w:val="clear" w:color="auto" w:fill="auto"/>
            <w:vAlign w:val="center"/>
          </w:tcPr>
          <w:p>
            <w:pPr>
              <w:spacing w:line="240" w:lineRule="exact"/>
              <w:jc w:val="center"/>
              <w:rPr>
                <w:rFonts w:hint="default" w:ascii="仿宋_GB2312" w:hAnsi="Times New Roman" w:eastAsia="仿宋_GB2312" w:cs="Times New Roman"/>
                <w:kern w:val="2"/>
                <w:sz w:val="18"/>
                <w:szCs w:val="18"/>
                <w:lang w:val="en-US" w:eastAsia="zh-CN" w:bidi="ar-SA"/>
              </w:rPr>
            </w:pPr>
            <w:r>
              <w:rPr>
                <w:rFonts w:hint="eastAsia" w:ascii="仿宋_GB2312" w:eastAsia="仿宋_GB2312"/>
                <w:sz w:val="18"/>
                <w:szCs w:val="18"/>
                <w:lang w:val="en-US" w:eastAsia="zh-CN"/>
              </w:rPr>
              <w:t>综合行政执法局</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69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66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517" w:type="dxa"/>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不动产登记证书证明查询</w:t>
            </w:r>
          </w:p>
        </w:tc>
        <w:tc>
          <w:tcPr>
            <w:tcW w:w="2156" w:type="dxa"/>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eastAsia="仿宋_GB2312"/>
                <w:sz w:val="18"/>
                <w:szCs w:val="18"/>
                <w:lang w:eastAsia="zh-CN"/>
              </w:rPr>
              <w:t>不动产登记资料查询暂行办法</w:t>
            </w:r>
            <w:r>
              <w:rPr>
                <w:rFonts w:hint="eastAsia" w:ascii="仿宋_GB2312" w:hAnsi="Times New Roman" w:eastAsia="仿宋_GB2312"/>
                <w:sz w:val="18"/>
                <w:szCs w:val="18"/>
              </w:rPr>
              <w:t>》</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自然资源管理部门</w:t>
            </w:r>
          </w:p>
        </w:tc>
        <w:tc>
          <w:tcPr>
            <w:tcW w:w="1046" w:type="dxa"/>
            <w:gridSpan w:val="2"/>
            <w:shd w:val="clear" w:color="auto" w:fill="auto"/>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不动产登记中心</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■政务服务中心</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66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1" w:hRule="atLeast"/>
          <w:jc w:val="center"/>
        </w:trPr>
        <w:tc>
          <w:tcPr>
            <w:tcW w:w="517" w:type="dxa"/>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w:t>
            </w:r>
          </w:p>
        </w:tc>
        <w:tc>
          <w:tcPr>
            <w:tcW w:w="703" w:type="dxa"/>
            <w:vMerge w:val="restart"/>
            <w:shd w:val="clear" w:color="auto" w:fill="auto"/>
            <w:vAlign w:val="center"/>
          </w:tcPr>
          <w:p>
            <w:pPr>
              <w:spacing w:line="24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公共服务事项</w:t>
            </w:r>
          </w:p>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不动产登记办理进度查询</w:t>
            </w:r>
          </w:p>
        </w:tc>
        <w:tc>
          <w:tcPr>
            <w:tcW w:w="2156" w:type="dxa"/>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eastAsia="仿宋_GB2312"/>
                <w:sz w:val="18"/>
                <w:szCs w:val="18"/>
                <w:lang w:eastAsia="zh-CN"/>
              </w:rPr>
              <w:t>不动产登记资料查询暂行办法</w:t>
            </w:r>
            <w:r>
              <w:rPr>
                <w:rFonts w:hint="eastAsia" w:ascii="仿宋_GB2312" w:hAnsi="Times New Roman" w:eastAsia="仿宋_GB2312"/>
                <w:sz w:val="18"/>
                <w:szCs w:val="18"/>
              </w:rPr>
              <w:t>》</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1046" w:type="dxa"/>
            <w:gridSpan w:val="2"/>
            <w:shd w:val="clear" w:color="auto" w:fill="auto"/>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不动产登记中心</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■政务服务中心</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66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517" w:type="dxa"/>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13</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不动产登记资料查询</w:t>
            </w:r>
          </w:p>
        </w:tc>
        <w:tc>
          <w:tcPr>
            <w:tcW w:w="2156" w:type="dxa"/>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查询结果</w:t>
            </w:r>
          </w:p>
        </w:tc>
        <w:tc>
          <w:tcPr>
            <w:tcW w:w="189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w:t>
            </w:r>
            <w:r>
              <w:rPr>
                <w:rFonts w:hint="eastAsia" w:ascii="仿宋_GB2312" w:eastAsia="仿宋_GB2312"/>
                <w:sz w:val="18"/>
                <w:szCs w:val="18"/>
                <w:lang w:eastAsia="zh-CN"/>
              </w:rPr>
              <w:t>不动产登记资料查询暂行办法</w:t>
            </w:r>
            <w:r>
              <w:rPr>
                <w:rFonts w:hint="eastAsia" w:ascii="仿宋_GB2312" w:hAnsi="Times New Roman" w:eastAsia="仿宋_GB2312"/>
                <w:sz w:val="18"/>
                <w:szCs w:val="18"/>
              </w:rPr>
              <w:t>》</w:t>
            </w:r>
            <w:r>
              <w:rPr>
                <w:rFonts w:hint="eastAsia" w:ascii="仿宋_GB2312" w:hAnsi="Times New Roman" w:eastAsia="仿宋_GB2312"/>
                <w:sz w:val="18"/>
                <w:szCs w:val="18"/>
              </w:rPr>
              <w:br w:type="textWrapping"/>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1046" w:type="dxa"/>
            <w:gridSpan w:val="2"/>
            <w:shd w:val="clear" w:color="auto" w:fill="auto"/>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不动产登记中心</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■政务服务中心</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66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jc w:val="center"/>
        </w:trPr>
        <w:tc>
          <w:tcPr>
            <w:tcW w:w="517" w:type="dxa"/>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14</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不动产权属证明网上查询</w:t>
            </w:r>
          </w:p>
        </w:tc>
        <w:tc>
          <w:tcPr>
            <w:tcW w:w="2156" w:type="dxa"/>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eastAsia="仿宋_GB2312"/>
                <w:sz w:val="18"/>
                <w:szCs w:val="18"/>
                <w:lang w:eastAsia="zh-CN"/>
              </w:rPr>
              <w:t>不动产登记资料查询暂行办法</w:t>
            </w:r>
            <w:r>
              <w:rPr>
                <w:rFonts w:hint="eastAsia" w:ascii="仿宋_GB2312" w:hAnsi="Times New Roman" w:eastAsia="仿宋_GB2312"/>
                <w:sz w:val="18"/>
                <w:szCs w:val="18"/>
              </w:rPr>
              <w:t>》</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1046" w:type="dxa"/>
            <w:gridSpan w:val="2"/>
            <w:shd w:val="clear" w:color="auto" w:fill="auto"/>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不动产登记中心</w:t>
            </w:r>
          </w:p>
        </w:tc>
        <w:tc>
          <w:tcPr>
            <w:tcW w:w="1634"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■政务服务中心</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66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atLeast"/>
          <w:jc w:val="center"/>
        </w:trPr>
        <w:tc>
          <w:tcPr>
            <w:tcW w:w="517" w:type="dxa"/>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15</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11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测绘地理信息信用信息查询</w:t>
            </w:r>
          </w:p>
        </w:tc>
        <w:tc>
          <w:tcPr>
            <w:tcW w:w="2156" w:type="dxa"/>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查询结果</w:t>
            </w:r>
          </w:p>
        </w:tc>
        <w:tc>
          <w:tcPr>
            <w:tcW w:w="189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《测绘地理信息行业信用管理办法》</w:t>
            </w:r>
          </w:p>
        </w:tc>
        <w:tc>
          <w:tcPr>
            <w:tcW w:w="173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169" w:type="dxa"/>
            <w:vAlign w:val="center"/>
          </w:tcPr>
          <w:p>
            <w:pPr>
              <w:spacing w:line="24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1046" w:type="dxa"/>
            <w:gridSpan w:val="2"/>
            <w:shd w:val="clear" w:color="auto" w:fill="auto"/>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测绘地理信息中心</w:t>
            </w:r>
          </w:p>
        </w:tc>
        <w:tc>
          <w:tcPr>
            <w:tcW w:w="16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eastAsia="仿宋_GB2312"/>
                <w:sz w:val="18"/>
                <w:szCs w:val="18"/>
                <w:lang w:eastAsia="zh-CN"/>
              </w:rPr>
              <w:t>测绘地理信息网</w:t>
            </w:r>
          </w:p>
        </w:tc>
        <w:tc>
          <w:tcPr>
            <w:tcW w:w="695"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35"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6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bl>
    <w:p>
      <w:pPr>
        <w:rPr>
          <w:rFonts w:hint="default" w:eastAsia="宋体"/>
          <w:lang w:val="en-US" w:eastAsia="zh-CN"/>
        </w:rPr>
      </w:pPr>
    </w:p>
    <w:p>
      <w:pPr>
        <w:rPr>
          <w:rFonts w:hint="eastAsia"/>
        </w:rPr>
      </w:pPr>
    </w:p>
    <w:p>
      <w:pPr>
        <w:rPr>
          <w:rFonts w:hint="eastAsia"/>
        </w:rPr>
      </w:pPr>
    </w:p>
    <w:p>
      <w:pPr>
        <w:rPr>
          <w:rFonts w:hint="eastAsia"/>
        </w:rPr>
      </w:pPr>
    </w:p>
    <w:p>
      <w:pPr>
        <w:rPr>
          <w:rFonts w:hint="eastAsia"/>
        </w:rPr>
      </w:pPr>
    </w:p>
    <w:p>
      <w:pPr>
        <w:rPr>
          <w:rFonts w:hint="default" w:eastAsia="宋体"/>
          <w:lang w:val="en-US" w:eastAsia="zh-CN"/>
        </w:rPr>
      </w:pPr>
      <w:r>
        <w:rPr>
          <w:rFonts w:hint="eastAsia"/>
          <w:lang w:val="en-US" w:eastAsia="zh-CN"/>
        </w:rPr>
        <w:t xml:space="preserve">     </w:t>
      </w:r>
    </w:p>
    <w:tbl>
      <w:tblPr>
        <w:tblStyle w:val="3"/>
        <w:tblW w:w="15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03"/>
        <w:gridCol w:w="782"/>
        <w:gridCol w:w="2486"/>
        <w:gridCol w:w="2089"/>
        <w:gridCol w:w="1549"/>
        <w:gridCol w:w="1183"/>
        <w:gridCol w:w="793"/>
        <w:gridCol w:w="1920"/>
        <w:gridCol w:w="648"/>
        <w:gridCol w:w="552"/>
        <w:gridCol w:w="651"/>
        <w:gridCol w:w="669"/>
        <w:gridCol w:w="58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16</w:t>
            </w:r>
          </w:p>
        </w:tc>
        <w:tc>
          <w:tcPr>
            <w:tcW w:w="703" w:type="dxa"/>
            <w:vMerge w:val="restart"/>
            <w:shd w:val="clear" w:color="auto" w:fill="auto"/>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eastAsia="zh-CN"/>
              </w:rPr>
              <w:t>行政许可</w:t>
            </w:r>
          </w:p>
        </w:tc>
        <w:tc>
          <w:tcPr>
            <w:tcW w:w="782"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eastAsia="仿宋_GB2312"/>
                <w:sz w:val="18"/>
                <w:szCs w:val="18"/>
                <w:lang w:eastAsia="zh-CN"/>
              </w:rPr>
              <w:t>行政许可基本信息</w:t>
            </w:r>
          </w:p>
        </w:tc>
        <w:tc>
          <w:tcPr>
            <w:tcW w:w="2486"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18"/>
                <w:szCs w:val="18"/>
                <w:lang w:eastAsia="zh-CN"/>
              </w:rPr>
            </w:pPr>
            <w:r>
              <w:rPr>
                <w:rFonts w:hint="eastAsia" w:ascii="仿宋" w:hAnsi="仿宋" w:eastAsia="仿宋" w:cs="仿宋"/>
                <w:color w:val="000000"/>
                <w:sz w:val="18"/>
                <w:szCs w:val="18"/>
              </w:rPr>
              <w:t>行政许可的事项、依据、条件、数量、程序、期限</w:t>
            </w:r>
            <w:r>
              <w:rPr>
                <w:rFonts w:hint="eastAsia" w:ascii="仿宋" w:hAnsi="仿宋" w:eastAsia="仿宋" w:cs="仿宋"/>
                <w:i w:val="0"/>
                <w:color w:val="000000"/>
                <w:kern w:val="0"/>
                <w:sz w:val="20"/>
                <w:szCs w:val="20"/>
                <w:u w:val="none"/>
                <w:lang w:val="en-US" w:eastAsia="zh-CN" w:bidi="ar"/>
              </w:rPr>
              <w:t>以及</w:t>
            </w:r>
            <w:r>
              <w:rPr>
                <w:rFonts w:hint="eastAsia" w:ascii="仿宋" w:hAnsi="仿宋" w:eastAsia="仿宋" w:cs="仿宋"/>
                <w:color w:val="000000"/>
                <w:sz w:val="18"/>
                <w:szCs w:val="18"/>
              </w:rPr>
              <w:t>申请行政许可需要提交的全部材料目录</w:t>
            </w:r>
          </w:p>
        </w:tc>
        <w:tc>
          <w:tcPr>
            <w:tcW w:w="2089" w:type="dxa"/>
            <w:vAlign w:val="center"/>
          </w:tcPr>
          <w:p>
            <w:pPr>
              <w:spacing w:line="240" w:lineRule="exact"/>
              <w:rPr>
                <w:rFonts w:hint="eastAsia" w:ascii="仿宋_GB2312" w:hAnsi="Times New Roman" w:eastAsia="仿宋_GB2312"/>
                <w:sz w:val="18"/>
                <w:szCs w:val="18"/>
              </w:rPr>
            </w:pPr>
            <w:r>
              <w:rPr>
                <w:rFonts w:hint="eastAsia" w:ascii="仿宋_GB2312" w:eastAsia="仿宋_GB2312"/>
                <w:sz w:val="18"/>
                <w:szCs w:val="18"/>
                <w:lang w:eastAsia="zh-CN"/>
              </w:rPr>
              <w:t>《</w:t>
            </w:r>
            <w:r>
              <w:rPr>
                <w:rFonts w:hint="eastAsia" w:ascii="仿宋_GB2312" w:hAnsi="Times New Roman" w:eastAsia="仿宋_GB2312"/>
                <w:sz w:val="18"/>
                <w:szCs w:val="18"/>
              </w:rPr>
              <w:t>中华人民共和国政府信息公开条例》</w:t>
            </w:r>
            <w:r>
              <w:rPr>
                <w:rFonts w:hint="eastAsia" w:ascii="仿宋_GB2312" w:eastAsia="仿宋_GB2312"/>
                <w:sz w:val="18"/>
                <w:szCs w:val="18"/>
                <w:lang w:eastAsia="zh-CN"/>
              </w:rPr>
              <w:t>、《城乡规划法》、《土地管理法》</w:t>
            </w:r>
            <w:r>
              <w:rPr>
                <w:rFonts w:hint="eastAsia" w:ascii="仿宋_GB2312" w:hAnsi="Times New Roman" w:eastAsia="仿宋_GB2312"/>
                <w:sz w:val="18"/>
                <w:szCs w:val="18"/>
              </w:rPr>
              <w:br w:type="textWrapping"/>
            </w:r>
          </w:p>
        </w:tc>
        <w:tc>
          <w:tcPr>
            <w:tcW w:w="154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自信息变更或形成之日起20个工作日内</w:t>
            </w:r>
          </w:p>
        </w:tc>
        <w:tc>
          <w:tcPr>
            <w:tcW w:w="1183" w:type="dxa"/>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793"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eastAsia="仿宋_GB2312"/>
                <w:sz w:val="18"/>
                <w:szCs w:val="18"/>
                <w:lang w:val="en-US" w:eastAsia="zh-CN"/>
              </w:rPr>
              <w:t>相关股室</w:t>
            </w:r>
          </w:p>
        </w:tc>
        <w:tc>
          <w:tcPr>
            <w:tcW w:w="192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4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52" w:type="dxa"/>
            <w:shd w:val="clear" w:color="auto" w:fill="auto"/>
            <w:vAlign w:val="center"/>
          </w:tcPr>
          <w:p>
            <w:pPr>
              <w:spacing w:line="240" w:lineRule="exact"/>
              <w:rPr>
                <w:rFonts w:hint="eastAsia" w:ascii="仿宋_GB2312" w:hAnsi="Times New Roman" w:eastAsia="仿宋_GB2312"/>
                <w:sz w:val="18"/>
                <w:szCs w:val="18"/>
              </w:rPr>
            </w:pPr>
          </w:p>
        </w:tc>
        <w:tc>
          <w:tcPr>
            <w:tcW w:w="6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17</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782"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eastAsia="仿宋_GB2312"/>
                <w:sz w:val="18"/>
                <w:szCs w:val="18"/>
                <w:lang w:eastAsia="zh-CN"/>
              </w:rPr>
              <w:t>行政许可审核</w:t>
            </w:r>
          </w:p>
        </w:tc>
        <w:tc>
          <w:tcPr>
            <w:tcW w:w="248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新办、变更、延续、补证、注销的办理情况（涉密项目除外）</w:t>
            </w:r>
          </w:p>
        </w:tc>
        <w:tc>
          <w:tcPr>
            <w:tcW w:w="2089" w:type="dxa"/>
            <w:vAlign w:val="center"/>
          </w:tcPr>
          <w:p>
            <w:pPr>
              <w:spacing w:line="240" w:lineRule="exact"/>
              <w:rPr>
                <w:rFonts w:hint="eastAsia" w:ascii="仿宋_GB2312" w:hAnsi="Times New Roman" w:eastAsia="仿宋_GB2312"/>
                <w:sz w:val="18"/>
                <w:szCs w:val="18"/>
              </w:rPr>
            </w:pPr>
            <w:r>
              <w:rPr>
                <w:rFonts w:hint="eastAsia" w:ascii="仿宋_GB2312" w:eastAsia="仿宋_GB2312"/>
                <w:sz w:val="18"/>
                <w:szCs w:val="18"/>
                <w:lang w:eastAsia="zh-CN"/>
              </w:rPr>
              <w:t>《</w:t>
            </w:r>
            <w:r>
              <w:rPr>
                <w:rFonts w:hint="eastAsia" w:ascii="仿宋_GB2312" w:hAnsi="Times New Roman" w:eastAsia="仿宋_GB2312"/>
                <w:sz w:val="18"/>
                <w:szCs w:val="18"/>
              </w:rPr>
              <w:t>中华人民共和国政府信息公开条例》</w:t>
            </w:r>
            <w:r>
              <w:rPr>
                <w:rFonts w:hint="eastAsia" w:ascii="仿宋_GB2312" w:eastAsia="仿宋_GB2312"/>
                <w:sz w:val="18"/>
                <w:szCs w:val="18"/>
                <w:lang w:eastAsia="zh-CN"/>
              </w:rPr>
              <w:t>、《城乡规划法》、《土地管理法》</w:t>
            </w:r>
            <w:r>
              <w:rPr>
                <w:rFonts w:hint="eastAsia" w:ascii="仿宋_GB2312" w:hAnsi="Times New Roman" w:eastAsia="仿宋_GB2312"/>
                <w:sz w:val="18"/>
                <w:szCs w:val="18"/>
              </w:rPr>
              <w:br w:type="textWrapping"/>
            </w:r>
          </w:p>
        </w:tc>
        <w:tc>
          <w:tcPr>
            <w:tcW w:w="154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83" w:type="dxa"/>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793"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rPr>
            </w:pPr>
            <w:r>
              <w:rPr>
                <w:rFonts w:hint="eastAsia" w:ascii="仿宋_GB2312" w:eastAsia="仿宋_GB2312"/>
                <w:sz w:val="18"/>
                <w:szCs w:val="18"/>
                <w:lang w:val="en-US" w:eastAsia="zh-CN"/>
              </w:rPr>
              <w:t>相关股室</w:t>
            </w:r>
          </w:p>
        </w:tc>
        <w:tc>
          <w:tcPr>
            <w:tcW w:w="192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4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52" w:type="dxa"/>
            <w:shd w:val="clear" w:color="auto" w:fill="auto"/>
            <w:vAlign w:val="center"/>
          </w:tcPr>
          <w:p>
            <w:pPr>
              <w:spacing w:line="240" w:lineRule="exact"/>
              <w:rPr>
                <w:rFonts w:hint="eastAsia" w:ascii="仿宋_GB2312" w:hAnsi="Times New Roman" w:eastAsia="仿宋_GB2312"/>
                <w:sz w:val="18"/>
                <w:szCs w:val="18"/>
              </w:rPr>
            </w:pPr>
          </w:p>
        </w:tc>
        <w:tc>
          <w:tcPr>
            <w:tcW w:w="6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18</w:t>
            </w:r>
          </w:p>
        </w:tc>
        <w:tc>
          <w:tcPr>
            <w:tcW w:w="703"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782"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eastAsia="仿宋_GB2312"/>
                <w:sz w:val="18"/>
                <w:szCs w:val="18"/>
                <w:lang w:eastAsia="zh-CN"/>
              </w:rPr>
              <w:t>办理结果</w:t>
            </w:r>
          </w:p>
        </w:tc>
        <w:tc>
          <w:tcPr>
            <w:tcW w:w="248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许可批准文件、脱密后的文本及图表等</w:t>
            </w:r>
          </w:p>
        </w:tc>
        <w:tc>
          <w:tcPr>
            <w:tcW w:w="2089" w:type="dxa"/>
            <w:vAlign w:val="center"/>
          </w:tcPr>
          <w:p>
            <w:pPr>
              <w:spacing w:line="240" w:lineRule="exact"/>
              <w:rPr>
                <w:rFonts w:hint="eastAsia" w:ascii="仿宋_GB2312" w:hAnsi="Times New Roman" w:eastAsia="仿宋_GB2312"/>
                <w:sz w:val="18"/>
                <w:szCs w:val="18"/>
              </w:rPr>
            </w:pPr>
            <w:r>
              <w:rPr>
                <w:rFonts w:hint="eastAsia" w:ascii="仿宋_GB2312" w:eastAsia="仿宋_GB2312"/>
                <w:sz w:val="18"/>
                <w:szCs w:val="18"/>
                <w:lang w:eastAsia="zh-CN"/>
              </w:rPr>
              <w:t>《</w:t>
            </w:r>
            <w:r>
              <w:rPr>
                <w:rFonts w:hint="eastAsia" w:ascii="仿宋_GB2312" w:hAnsi="Times New Roman" w:eastAsia="仿宋_GB2312"/>
                <w:sz w:val="18"/>
                <w:szCs w:val="18"/>
              </w:rPr>
              <w:t>中华人民共和国政府信息公开条例》</w:t>
            </w:r>
            <w:r>
              <w:rPr>
                <w:rFonts w:hint="eastAsia" w:ascii="仿宋_GB2312" w:eastAsia="仿宋_GB2312"/>
                <w:sz w:val="18"/>
                <w:szCs w:val="18"/>
                <w:lang w:eastAsia="zh-CN"/>
              </w:rPr>
              <w:t>、《城乡规划法》、《土地管理法》</w:t>
            </w:r>
            <w:r>
              <w:rPr>
                <w:rFonts w:hint="eastAsia" w:ascii="仿宋_GB2312" w:hAnsi="Times New Roman" w:eastAsia="仿宋_GB2312"/>
                <w:sz w:val="18"/>
                <w:szCs w:val="18"/>
              </w:rPr>
              <w:br w:type="textWrapping"/>
            </w:r>
          </w:p>
        </w:tc>
        <w:tc>
          <w:tcPr>
            <w:tcW w:w="154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183" w:type="dxa"/>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793"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rPr>
            </w:pPr>
            <w:r>
              <w:rPr>
                <w:rFonts w:hint="eastAsia" w:ascii="仿宋_GB2312" w:eastAsia="仿宋_GB2312"/>
                <w:sz w:val="18"/>
                <w:szCs w:val="18"/>
                <w:lang w:val="en-US" w:eastAsia="zh-CN"/>
              </w:rPr>
              <w:t>相关股室</w:t>
            </w:r>
          </w:p>
        </w:tc>
        <w:tc>
          <w:tcPr>
            <w:tcW w:w="192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648"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552" w:type="dxa"/>
            <w:shd w:val="clear" w:color="auto" w:fill="auto"/>
            <w:vAlign w:val="center"/>
          </w:tcPr>
          <w:p>
            <w:pPr>
              <w:spacing w:line="240" w:lineRule="exact"/>
              <w:rPr>
                <w:rFonts w:hint="eastAsia" w:ascii="仿宋_GB2312" w:hAnsi="Times New Roman" w:eastAsia="仿宋_GB2312"/>
                <w:sz w:val="18"/>
                <w:szCs w:val="18"/>
              </w:rPr>
            </w:pPr>
          </w:p>
        </w:tc>
        <w:tc>
          <w:tcPr>
            <w:tcW w:w="6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rPr>
            </w:pPr>
          </w:p>
        </w:tc>
        <w:tc>
          <w:tcPr>
            <w:tcW w:w="58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19</w:t>
            </w:r>
          </w:p>
        </w:tc>
        <w:tc>
          <w:tcPr>
            <w:tcW w:w="703" w:type="dxa"/>
            <w:vMerge w:val="restart"/>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eastAsia="仿宋_GB2312"/>
                <w:sz w:val="18"/>
                <w:szCs w:val="18"/>
                <w:lang w:eastAsia="zh-CN"/>
              </w:rPr>
              <w:t>行政处罚</w:t>
            </w:r>
          </w:p>
        </w:tc>
        <w:tc>
          <w:tcPr>
            <w:tcW w:w="782"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eastAsia="仿宋_GB2312"/>
                <w:sz w:val="18"/>
                <w:szCs w:val="18"/>
                <w:lang w:eastAsia="zh-CN"/>
              </w:rPr>
              <w:t>行政处罚基本信息</w:t>
            </w:r>
          </w:p>
        </w:tc>
        <w:tc>
          <w:tcPr>
            <w:tcW w:w="2486" w:type="dxa"/>
            <w:shd w:val="clear" w:color="auto" w:fill="auto"/>
            <w:vAlign w:val="center"/>
          </w:tcPr>
          <w:p>
            <w:pPr>
              <w:spacing w:line="240" w:lineRule="exact"/>
              <w:rPr>
                <w:rFonts w:hint="eastAsia" w:ascii="仿宋" w:hAnsi="仿宋" w:eastAsia="仿宋" w:cs="仿宋"/>
                <w:sz w:val="20"/>
                <w:szCs w:val="20"/>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089" w:type="dxa"/>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549" w:type="dxa"/>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信息形成或者变更之日起20个工作日内</w:t>
            </w:r>
          </w:p>
        </w:tc>
        <w:tc>
          <w:tcPr>
            <w:tcW w:w="1183" w:type="dxa"/>
            <w:vAlign w:val="center"/>
          </w:tcPr>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自然资源管理部门</w:t>
            </w:r>
          </w:p>
        </w:tc>
        <w:tc>
          <w:tcPr>
            <w:tcW w:w="793"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宋体" w:eastAsia="仿宋_GB2312"/>
                <w:color w:val="000000"/>
                <w:sz w:val="18"/>
                <w:szCs w:val="18"/>
                <w:lang w:eastAsia="zh-CN"/>
              </w:rPr>
              <w:t>综合行政执法局</w:t>
            </w:r>
          </w:p>
        </w:tc>
        <w:tc>
          <w:tcPr>
            <w:tcW w:w="1920" w:type="dxa"/>
            <w:shd w:val="clear" w:color="auto" w:fill="auto"/>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spacing w:line="240" w:lineRule="exact"/>
              <w:rPr>
                <w:rFonts w:hint="eastAsia" w:ascii="仿宋_GB2312" w:hAnsi="Times New Roman" w:eastAsia="仿宋_GB2312"/>
                <w:sz w:val="18"/>
                <w:szCs w:val="18"/>
              </w:rPr>
            </w:pPr>
            <w:r>
              <w:rPr>
                <w:rFonts w:ascii="仿宋_GB2312" w:hAnsi="宋体" w:eastAsia="仿宋_GB2312"/>
                <w:color w:val="000000"/>
                <w:sz w:val="18"/>
                <w:szCs w:val="18"/>
              </w:rPr>
              <w:t>■政府服务中心</w:t>
            </w:r>
          </w:p>
        </w:tc>
        <w:tc>
          <w:tcPr>
            <w:tcW w:w="648"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552" w:type="dxa"/>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651"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589"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0" w:hRule="atLeast"/>
          <w:jc w:val="center"/>
        </w:trPr>
        <w:tc>
          <w:tcPr>
            <w:tcW w:w="517" w:type="dxa"/>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eastAsia="仿宋_GB2312"/>
                <w:sz w:val="18"/>
                <w:szCs w:val="18"/>
                <w:lang w:val="en-US" w:eastAsia="zh-CN"/>
              </w:rPr>
              <w:t>20</w:t>
            </w:r>
          </w:p>
        </w:tc>
        <w:tc>
          <w:tcPr>
            <w:tcW w:w="703" w:type="dxa"/>
            <w:vMerge w:val="continue"/>
            <w:shd w:val="clear" w:color="auto" w:fill="auto"/>
            <w:vAlign w:val="center"/>
          </w:tcPr>
          <w:p>
            <w:pPr>
              <w:spacing w:line="240" w:lineRule="exact"/>
              <w:jc w:val="center"/>
              <w:rPr>
                <w:rFonts w:hint="default" w:ascii="仿宋_GB2312" w:hAnsi="Times New Roman" w:eastAsia="仿宋_GB2312"/>
                <w:sz w:val="18"/>
                <w:szCs w:val="18"/>
                <w:lang w:val="en-US" w:eastAsia="zh-CN"/>
              </w:rPr>
            </w:pPr>
          </w:p>
        </w:tc>
        <w:tc>
          <w:tcPr>
            <w:tcW w:w="782"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eastAsia="仿宋_GB2312" w:cs="Times New Roman"/>
                <w:kern w:val="2"/>
                <w:sz w:val="18"/>
                <w:szCs w:val="18"/>
                <w:lang w:val="en-US" w:eastAsia="zh-CN" w:bidi="ar-SA"/>
              </w:rPr>
              <w:t>事后公开</w:t>
            </w:r>
          </w:p>
        </w:tc>
        <w:tc>
          <w:tcPr>
            <w:tcW w:w="2486" w:type="dxa"/>
            <w:shd w:val="clear" w:color="auto" w:fill="auto"/>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color w:val="000000"/>
                <w:sz w:val="20"/>
                <w:szCs w:val="20"/>
              </w:rPr>
              <w:t>作出的行政处罚决定信息（法律、行政法规另有规定的除外）</w:t>
            </w:r>
          </w:p>
        </w:tc>
        <w:tc>
          <w:tcPr>
            <w:tcW w:w="208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549"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7个工作日</w:t>
            </w:r>
          </w:p>
        </w:tc>
        <w:tc>
          <w:tcPr>
            <w:tcW w:w="1183"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自然资源管理部门</w:t>
            </w:r>
          </w:p>
        </w:tc>
        <w:tc>
          <w:tcPr>
            <w:tcW w:w="793" w:type="dxa"/>
            <w:shd w:val="clear" w:color="auto" w:fill="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宋体" w:eastAsia="仿宋_GB2312"/>
                <w:color w:val="000000"/>
                <w:sz w:val="18"/>
                <w:szCs w:val="18"/>
                <w:lang w:eastAsia="zh-CN"/>
              </w:rPr>
              <w:t>综合行政执法局</w:t>
            </w:r>
          </w:p>
        </w:tc>
        <w:tc>
          <w:tcPr>
            <w:tcW w:w="1920" w:type="dxa"/>
            <w:shd w:val="clear" w:color="auto" w:fill="auto"/>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spacing w:line="240" w:lineRule="exact"/>
              <w:rPr>
                <w:rFonts w:hint="eastAsia" w:ascii="仿宋_GB2312" w:hAnsi="Times New Roman" w:eastAsia="仿宋_GB2312" w:cs="Times New Roman"/>
                <w:kern w:val="2"/>
                <w:sz w:val="18"/>
                <w:szCs w:val="18"/>
                <w:lang w:val="en-US" w:eastAsia="zh-CN" w:bidi="ar-SA"/>
              </w:rPr>
            </w:pPr>
            <w:r>
              <w:rPr>
                <w:rFonts w:ascii="仿宋_GB2312" w:hAnsi="宋体" w:eastAsia="仿宋_GB2312"/>
                <w:color w:val="000000"/>
                <w:sz w:val="18"/>
                <w:szCs w:val="18"/>
              </w:rPr>
              <w:t>■政府服务中心</w:t>
            </w:r>
          </w:p>
        </w:tc>
        <w:tc>
          <w:tcPr>
            <w:tcW w:w="648"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552"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651"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6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58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70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bl>
    <w:p>
      <w:pPr>
        <w:ind w:left="0" w:leftChars="0" w:firstLine="0" w:firstLineChars="0"/>
        <w:jc w:val="distribute"/>
        <w:rPr>
          <w:rFonts w:ascii="方正小标宋_GBK" w:hAnsi="方正小标宋_GBK" w:eastAsia="方正小标宋_GBK"/>
          <w:b w:val="0"/>
          <w:bCs w:val="0"/>
          <w:sz w:val="30"/>
          <w:szCs w:val="30"/>
        </w:rPr>
      </w:pPr>
    </w:p>
    <w:tbl>
      <w:tblPr>
        <w:tblStyle w:val="3"/>
        <w:tblW w:w="15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674"/>
        <w:gridCol w:w="1262"/>
        <w:gridCol w:w="1936"/>
        <w:gridCol w:w="1437"/>
        <w:gridCol w:w="1800"/>
        <w:gridCol w:w="945"/>
        <w:gridCol w:w="825"/>
        <w:gridCol w:w="2580"/>
        <w:gridCol w:w="631"/>
        <w:gridCol w:w="645"/>
        <w:gridCol w:w="645"/>
        <w:gridCol w:w="659"/>
        <w:gridCol w:w="66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5" w:hRule="atLeast"/>
          <w:jc w:val="center"/>
        </w:trPr>
        <w:tc>
          <w:tcPr>
            <w:tcW w:w="561" w:type="dxa"/>
            <w:vAlign w:val="center"/>
          </w:tcPr>
          <w:p>
            <w:pPr>
              <w:widowControl/>
              <w:spacing w:line="320" w:lineRule="exact"/>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21</w:t>
            </w:r>
          </w:p>
        </w:tc>
        <w:tc>
          <w:tcPr>
            <w:tcW w:w="674"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征地管理政策</w:t>
            </w:r>
          </w:p>
        </w:tc>
        <w:tc>
          <w:tcPr>
            <w:tcW w:w="12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93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437"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80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945"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spacing w:line="24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ascii="仿宋_GB2312" w:eastAsia="仿宋_GB2312"/>
                <w:color w:val="000000"/>
                <w:sz w:val="18"/>
                <w:szCs w:val="18"/>
              </w:rPr>
            </w:pPr>
          </w:p>
        </w:tc>
        <w:tc>
          <w:tcPr>
            <w:tcW w:w="631"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widowControl/>
              <w:spacing w:line="240" w:lineRule="exact"/>
              <w:jc w:val="center"/>
              <w:rPr>
                <w:rFonts w:ascii="仿宋_GB2312" w:eastAsia="仿宋_GB2312"/>
                <w:color w:val="000000"/>
                <w:sz w:val="18"/>
                <w:szCs w:val="18"/>
              </w:rPr>
            </w:pPr>
          </w:p>
        </w:tc>
        <w:tc>
          <w:tcPr>
            <w:tcW w:w="645"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spacing w:line="240" w:lineRule="exact"/>
              <w:jc w:val="center"/>
              <w:rPr>
                <w:rFonts w:ascii="仿宋_GB2312" w:eastAsia="仿宋_GB2312"/>
                <w:color w:val="000000"/>
                <w:sz w:val="18"/>
                <w:szCs w:val="18"/>
              </w:rPr>
            </w:pPr>
          </w:p>
        </w:tc>
        <w:tc>
          <w:tcPr>
            <w:tcW w:w="66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61" w:type="dxa"/>
            <w:vMerge w:val="restart"/>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22</w:t>
            </w:r>
          </w:p>
        </w:tc>
        <w:tc>
          <w:tcPr>
            <w:tcW w:w="674"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1262"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1936"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437"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80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ascii="仿宋_GB2312" w:eastAsia="仿宋_GB2312"/>
                <w:color w:val="000000"/>
                <w:sz w:val="18"/>
                <w:szCs w:val="18"/>
              </w:rPr>
            </w:pPr>
          </w:p>
        </w:tc>
        <w:tc>
          <w:tcPr>
            <w:tcW w:w="945"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825" w:type="dxa"/>
            <w:vAlign w:val="center"/>
          </w:tcPr>
          <w:p>
            <w:pPr>
              <w:widowControl/>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ascii="仿宋_GB2312" w:eastAsia="仿宋_GB2312"/>
                <w:color w:val="000000"/>
                <w:sz w:val="18"/>
                <w:szCs w:val="18"/>
              </w:rPr>
            </w:pPr>
          </w:p>
        </w:tc>
        <w:tc>
          <w:tcPr>
            <w:tcW w:w="631" w:type="dxa"/>
            <w:vAlign w:val="center"/>
          </w:tcPr>
          <w:p>
            <w:pPr>
              <w:widowControl/>
              <w:spacing w:line="240" w:lineRule="exact"/>
              <w:jc w:val="center"/>
              <w:rPr>
                <w:rFonts w:ascii="仿宋_GB2312" w:eastAsia="仿宋_GB2312"/>
                <w:color w:val="000000"/>
                <w:sz w:val="18"/>
                <w:szCs w:val="18"/>
              </w:rPr>
            </w:pPr>
          </w:p>
        </w:tc>
        <w:tc>
          <w:tcPr>
            <w:tcW w:w="645"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45"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Merge w:val="restart"/>
            <w:vAlign w:val="center"/>
          </w:tcPr>
          <w:p>
            <w:pPr>
              <w:widowControl/>
              <w:spacing w:line="240" w:lineRule="exact"/>
              <w:jc w:val="center"/>
              <w:rPr>
                <w:rFonts w:ascii="仿宋_GB2312" w:eastAsia="仿宋_GB2312"/>
                <w:color w:val="000000"/>
                <w:sz w:val="18"/>
                <w:szCs w:val="18"/>
              </w:rPr>
            </w:pPr>
          </w:p>
        </w:tc>
        <w:tc>
          <w:tcPr>
            <w:tcW w:w="66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jc w:val="center"/>
        </w:trPr>
        <w:tc>
          <w:tcPr>
            <w:tcW w:w="561" w:type="dxa"/>
            <w:vMerge w:val="continue"/>
            <w:vAlign w:val="center"/>
          </w:tcPr>
          <w:p>
            <w:pPr>
              <w:widowControl/>
              <w:jc w:val="center"/>
              <w:rPr>
                <w:rFonts w:ascii="仿宋_GB2312" w:eastAsia="仿宋_GB2312"/>
                <w:color w:val="000000"/>
                <w:sz w:val="18"/>
                <w:szCs w:val="18"/>
              </w:rPr>
            </w:pPr>
          </w:p>
        </w:tc>
        <w:tc>
          <w:tcPr>
            <w:tcW w:w="674" w:type="dxa"/>
            <w:vMerge w:val="continue"/>
            <w:vAlign w:val="center"/>
          </w:tcPr>
          <w:p>
            <w:pPr>
              <w:widowControl/>
              <w:jc w:val="center"/>
              <w:rPr>
                <w:rFonts w:ascii="仿宋_GB2312" w:eastAsia="仿宋_GB2312"/>
                <w:color w:val="000000"/>
                <w:sz w:val="18"/>
                <w:szCs w:val="18"/>
              </w:rPr>
            </w:pPr>
          </w:p>
        </w:tc>
        <w:tc>
          <w:tcPr>
            <w:tcW w:w="1262" w:type="dxa"/>
            <w:vMerge w:val="continue"/>
            <w:vAlign w:val="center"/>
          </w:tcPr>
          <w:p>
            <w:pPr>
              <w:widowControl/>
              <w:spacing w:line="320" w:lineRule="exact"/>
              <w:jc w:val="center"/>
              <w:rPr>
                <w:rFonts w:ascii="仿宋_GB2312" w:eastAsia="仿宋_GB2312"/>
                <w:color w:val="000000"/>
                <w:sz w:val="18"/>
                <w:szCs w:val="18"/>
              </w:rPr>
            </w:pPr>
          </w:p>
        </w:tc>
        <w:tc>
          <w:tcPr>
            <w:tcW w:w="1936" w:type="dxa"/>
            <w:vMerge w:val="continue"/>
            <w:vAlign w:val="center"/>
          </w:tcPr>
          <w:p>
            <w:pPr>
              <w:widowControl/>
              <w:jc w:val="left"/>
              <w:rPr>
                <w:rFonts w:ascii="仿宋_GB2312" w:eastAsia="仿宋_GB2312"/>
                <w:color w:val="000000"/>
                <w:sz w:val="18"/>
                <w:szCs w:val="18"/>
              </w:rPr>
            </w:pPr>
          </w:p>
        </w:tc>
        <w:tc>
          <w:tcPr>
            <w:tcW w:w="1437" w:type="dxa"/>
            <w:vMerge w:val="continue"/>
            <w:vAlign w:val="center"/>
          </w:tcPr>
          <w:p>
            <w:pPr>
              <w:widowControl/>
              <w:rPr>
                <w:rFonts w:ascii="仿宋_GB2312" w:eastAsia="仿宋_GB2312"/>
                <w:color w:val="000000"/>
                <w:sz w:val="18"/>
                <w:szCs w:val="18"/>
              </w:rPr>
            </w:pPr>
          </w:p>
        </w:tc>
        <w:tc>
          <w:tcPr>
            <w:tcW w:w="180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945" w:type="dxa"/>
            <w:vMerge w:val="continue"/>
            <w:vAlign w:val="center"/>
          </w:tcPr>
          <w:p>
            <w:pPr>
              <w:widowControl/>
              <w:rPr>
                <w:rFonts w:ascii="仿宋_GB2312" w:eastAsia="仿宋_GB2312"/>
                <w:color w:val="000000"/>
                <w:sz w:val="18"/>
                <w:szCs w:val="18"/>
              </w:rPr>
            </w:pPr>
          </w:p>
        </w:tc>
        <w:tc>
          <w:tcPr>
            <w:tcW w:w="825" w:type="dxa"/>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Merge w:val="continue"/>
            <w:vAlign w:val="center"/>
          </w:tcPr>
          <w:p>
            <w:pPr>
              <w:widowControl/>
              <w:rPr>
                <w:rFonts w:ascii="仿宋_GB2312" w:eastAsia="仿宋_GB2312"/>
                <w:color w:val="000000"/>
                <w:sz w:val="18"/>
                <w:szCs w:val="18"/>
              </w:rPr>
            </w:pPr>
          </w:p>
        </w:tc>
        <w:tc>
          <w:tcPr>
            <w:tcW w:w="63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jc w:val="center"/>
              <w:rPr>
                <w:rFonts w:ascii="仿宋_GB2312" w:eastAsia="仿宋_GB2312"/>
                <w:color w:val="000000"/>
                <w:sz w:val="18"/>
                <w:szCs w:val="18"/>
              </w:rPr>
            </w:pPr>
          </w:p>
        </w:tc>
        <w:tc>
          <w:tcPr>
            <w:tcW w:w="645" w:type="dxa"/>
            <w:vMerge w:val="continue"/>
            <w:vAlign w:val="center"/>
          </w:tcPr>
          <w:p>
            <w:pPr>
              <w:widowControl/>
              <w:spacing w:line="240" w:lineRule="exact"/>
              <w:jc w:val="center"/>
              <w:rPr>
                <w:rFonts w:ascii="仿宋_GB2312" w:eastAsia="仿宋_GB2312"/>
                <w:color w:val="000000"/>
                <w:sz w:val="18"/>
                <w:szCs w:val="18"/>
              </w:rPr>
            </w:pPr>
          </w:p>
        </w:tc>
        <w:tc>
          <w:tcPr>
            <w:tcW w:w="659" w:type="dxa"/>
            <w:vMerge w:val="continue"/>
            <w:vAlign w:val="center"/>
          </w:tcPr>
          <w:p>
            <w:pPr>
              <w:widowControl/>
              <w:spacing w:line="240" w:lineRule="exact"/>
              <w:jc w:val="center"/>
              <w:rPr>
                <w:rFonts w:ascii="仿宋_GB2312" w:eastAsia="仿宋_GB2312"/>
                <w:color w:val="000000"/>
                <w:sz w:val="18"/>
                <w:szCs w:val="18"/>
              </w:rPr>
            </w:pPr>
          </w:p>
        </w:tc>
        <w:tc>
          <w:tcPr>
            <w:tcW w:w="660" w:type="dxa"/>
            <w:vMerge w:val="continue"/>
            <w:vAlign w:val="center"/>
          </w:tcPr>
          <w:p>
            <w:pPr>
              <w:widowControl/>
              <w:spacing w:line="240" w:lineRule="exact"/>
              <w:jc w:val="center"/>
              <w:rPr>
                <w:rFonts w:ascii="仿宋_GB2312" w:eastAsia="仿宋_GB2312"/>
                <w:color w:val="000000"/>
                <w:sz w:val="18"/>
                <w:szCs w:val="18"/>
              </w:rPr>
            </w:pPr>
          </w:p>
        </w:tc>
        <w:tc>
          <w:tcPr>
            <w:tcW w:w="630" w:type="dxa"/>
            <w:vMerge w:val="continue"/>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Merge w:val="restart"/>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23</w:t>
            </w:r>
          </w:p>
        </w:tc>
        <w:tc>
          <w:tcPr>
            <w:tcW w:w="674"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1262"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1936" w:type="dxa"/>
            <w:vMerge w:val="restart"/>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tc>
        <w:tc>
          <w:tcPr>
            <w:tcW w:w="1437"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80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945"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631" w:type="dxa"/>
            <w:vAlign w:val="center"/>
          </w:tcPr>
          <w:p>
            <w:pPr>
              <w:widowControl/>
              <w:jc w:val="center"/>
              <w:rPr>
                <w:rFonts w:ascii="仿宋_GB2312" w:eastAsia="仿宋_GB2312"/>
                <w:color w:val="000000"/>
                <w:sz w:val="18"/>
                <w:szCs w:val="18"/>
              </w:rPr>
            </w:pPr>
          </w:p>
        </w:tc>
        <w:tc>
          <w:tcPr>
            <w:tcW w:w="64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45"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Merge w:val="restart"/>
            <w:vAlign w:val="center"/>
          </w:tcPr>
          <w:p>
            <w:pPr>
              <w:widowControl/>
              <w:jc w:val="center"/>
              <w:rPr>
                <w:rFonts w:ascii="仿宋_GB2312" w:eastAsia="仿宋_GB2312"/>
                <w:color w:val="000000"/>
                <w:sz w:val="18"/>
                <w:szCs w:val="18"/>
              </w:rPr>
            </w:pPr>
          </w:p>
        </w:tc>
        <w:tc>
          <w:tcPr>
            <w:tcW w:w="66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561" w:type="dxa"/>
            <w:vMerge w:val="continue"/>
            <w:vAlign w:val="center"/>
          </w:tcPr>
          <w:p>
            <w:pPr>
              <w:widowControl/>
              <w:jc w:val="center"/>
              <w:rPr>
                <w:rFonts w:ascii="仿宋_GB2312" w:eastAsia="仿宋_GB2312"/>
                <w:color w:val="000000"/>
                <w:sz w:val="18"/>
                <w:szCs w:val="18"/>
              </w:rPr>
            </w:pPr>
          </w:p>
        </w:tc>
        <w:tc>
          <w:tcPr>
            <w:tcW w:w="674" w:type="dxa"/>
            <w:vMerge w:val="continue"/>
            <w:vAlign w:val="center"/>
          </w:tcPr>
          <w:p>
            <w:pPr>
              <w:widowControl/>
              <w:jc w:val="center"/>
              <w:rPr>
                <w:rFonts w:ascii="仿宋_GB2312" w:eastAsia="仿宋_GB2312"/>
                <w:color w:val="000000"/>
                <w:sz w:val="18"/>
                <w:szCs w:val="18"/>
              </w:rPr>
            </w:pPr>
          </w:p>
        </w:tc>
        <w:tc>
          <w:tcPr>
            <w:tcW w:w="1262" w:type="dxa"/>
            <w:vMerge w:val="continue"/>
            <w:vAlign w:val="center"/>
          </w:tcPr>
          <w:p>
            <w:pPr>
              <w:widowControl/>
              <w:spacing w:line="320" w:lineRule="exact"/>
              <w:jc w:val="center"/>
              <w:rPr>
                <w:rFonts w:ascii="仿宋_GB2312" w:eastAsia="仿宋_GB2312"/>
                <w:color w:val="000000"/>
                <w:sz w:val="18"/>
                <w:szCs w:val="18"/>
              </w:rPr>
            </w:pPr>
          </w:p>
        </w:tc>
        <w:tc>
          <w:tcPr>
            <w:tcW w:w="1936" w:type="dxa"/>
            <w:vMerge w:val="continue"/>
            <w:vAlign w:val="center"/>
          </w:tcPr>
          <w:p>
            <w:pPr>
              <w:spacing w:line="240" w:lineRule="exact"/>
              <w:rPr>
                <w:rFonts w:ascii="仿宋_GB2312" w:eastAsia="仿宋_GB2312"/>
                <w:color w:val="000000"/>
                <w:sz w:val="18"/>
                <w:szCs w:val="18"/>
              </w:rPr>
            </w:pPr>
          </w:p>
        </w:tc>
        <w:tc>
          <w:tcPr>
            <w:tcW w:w="1437" w:type="dxa"/>
            <w:vMerge w:val="continue"/>
            <w:vAlign w:val="center"/>
          </w:tcPr>
          <w:p>
            <w:pPr>
              <w:widowControl/>
              <w:spacing w:line="240" w:lineRule="exact"/>
              <w:rPr>
                <w:rFonts w:ascii="仿宋_GB2312" w:eastAsia="仿宋_GB2312"/>
                <w:color w:val="000000"/>
                <w:sz w:val="18"/>
                <w:szCs w:val="18"/>
              </w:rPr>
            </w:pPr>
          </w:p>
        </w:tc>
        <w:tc>
          <w:tcPr>
            <w:tcW w:w="1800"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945" w:type="dxa"/>
            <w:vMerge w:val="continue"/>
            <w:vAlign w:val="center"/>
          </w:tcPr>
          <w:p>
            <w:pPr>
              <w:widowControl/>
              <w:spacing w:line="240" w:lineRule="exact"/>
              <w:jc w:val="center"/>
              <w:rPr>
                <w:rFonts w:ascii="仿宋_GB2312" w:eastAsia="仿宋_GB2312"/>
                <w:color w:val="000000"/>
                <w:sz w:val="18"/>
                <w:szCs w:val="18"/>
              </w:rPr>
            </w:pPr>
          </w:p>
        </w:tc>
        <w:tc>
          <w:tcPr>
            <w:tcW w:w="825" w:type="dxa"/>
            <w:vAlign w:val="center"/>
          </w:tcPr>
          <w:p>
            <w:pPr>
              <w:widowControl/>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Merge w:val="continue"/>
            <w:vAlign w:val="center"/>
          </w:tcPr>
          <w:p>
            <w:pPr>
              <w:widowControl/>
              <w:spacing w:line="240" w:lineRule="exact"/>
              <w:rPr>
                <w:rFonts w:ascii="仿宋_GB2312" w:eastAsia="仿宋_GB2312"/>
                <w:color w:val="000000"/>
                <w:sz w:val="18"/>
                <w:szCs w:val="18"/>
              </w:rPr>
            </w:pPr>
          </w:p>
        </w:tc>
        <w:tc>
          <w:tcPr>
            <w:tcW w:w="63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jc w:val="center"/>
              <w:rPr>
                <w:rFonts w:ascii="仿宋_GB2312" w:eastAsia="仿宋_GB2312"/>
                <w:color w:val="000000"/>
                <w:sz w:val="18"/>
                <w:szCs w:val="18"/>
              </w:rPr>
            </w:pPr>
          </w:p>
        </w:tc>
        <w:tc>
          <w:tcPr>
            <w:tcW w:w="645" w:type="dxa"/>
            <w:vMerge w:val="continue"/>
            <w:vAlign w:val="center"/>
          </w:tcPr>
          <w:p>
            <w:pPr>
              <w:widowControl/>
              <w:jc w:val="center"/>
              <w:rPr>
                <w:rFonts w:ascii="仿宋_GB2312" w:eastAsia="仿宋_GB2312"/>
                <w:color w:val="000000"/>
                <w:sz w:val="18"/>
                <w:szCs w:val="18"/>
              </w:rPr>
            </w:pPr>
          </w:p>
        </w:tc>
        <w:tc>
          <w:tcPr>
            <w:tcW w:w="659" w:type="dxa"/>
            <w:vMerge w:val="continue"/>
            <w:vAlign w:val="center"/>
          </w:tcPr>
          <w:p>
            <w:pPr>
              <w:widowControl/>
              <w:jc w:val="center"/>
              <w:rPr>
                <w:rFonts w:ascii="仿宋_GB2312" w:eastAsia="仿宋_GB2312"/>
                <w:color w:val="000000"/>
                <w:sz w:val="18"/>
                <w:szCs w:val="18"/>
              </w:rPr>
            </w:pPr>
          </w:p>
        </w:tc>
        <w:tc>
          <w:tcPr>
            <w:tcW w:w="660" w:type="dxa"/>
            <w:vMerge w:val="continue"/>
            <w:vAlign w:val="center"/>
          </w:tcPr>
          <w:p>
            <w:pPr>
              <w:widowControl/>
              <w:jc w:val="center"/>
              <w:rPr>
                <w:rFonts w:ascii="仿宋_GB2312" w:eastAsia="仿宋_GB2312"/>
                <w:color w:val="000000"/>
                <w:sz w:val="18"/>
                <w:szCs w:val="18"/>
              </w:rPr>
            </w:pPr>
          </w:p>
        </w:tc>
        <w:tc>
          <w:tcPr>
            <w:tcW w:w="63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561" w:type="dxa"/>
            <w:vMerge w:val="restart"/>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24</w:t>
            </w:r>
          </w:p>
        </w:tc>
        <w:tc>
          <w:tcPr>
            <w:tcW w:w="674" w:type="dxa"/>
            <w:vMerge w:val="continue"/>
            <w:vAlign w:val="center"/>
          </w:tcPr>
          <w:p>
            <w:pPr>
              <w:widowControl/>
              <w:jc w:val="center"/>
              <w:rPr>
                <w:rFonts w:ascii="仿宋_GB2312" w:eastAsia="仿宋_GB2312"/>
                <w:color w:val="000000"/>
                <w:sz w:val="18"/>
                <w:szCs w:val="18"/>
              </w:rPr>
            </w:pPr>
          </w:p>
        </w:tc>
        <w:tc>
          <w:tcPr>
            <w:tcW w:w="1262"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1936" w:type="dxa"/>
            <w:vMerge w:val="restart"/>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1.《听证通知书》；</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2.听证处理意见；</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〔*听证笔录有关资料〕。</w:t>
            </w:r>
          </w:p>
        </w:tc>
        <w:tc>
          <w:tcPr>
            <w:tcW w:w="1437"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800"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945"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631" w:type="dxa"/>
            <w:vAlign w:val="center"/>
          </w:tcPr>
          <w:p>
            <w:pPr>
              <w:widowControl/>
              <w:jc w:val="center"/>
              <w:rPr>
                <w:rFonts w:ascii="仿宋_GB2312" w:eastAsia="仿宋_GB2312"/>
                <w:color w:val="000000"/>
                <w:sz w:val="18"/>
                <w:szCs w:val="18"/>
              </w:rPr>
            </w:pP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45"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Merge w:val="restart"/>
            <w:vAlign w:val="center"/>
          </w:tcPr>
          <w:p>
            <w:pPr>
              <w:widowControl/>
              <w:jc w:val="center"/>
              <w:rPr>
                <w:rFonts w:ascii="仿宋_GB2312" w:eastAsia="仿宋_GB2312"/>
                <w:color w:val="000000"/>
                <w:sz w:val="18"/>
                <w:szCs w:val="18"/>
              </w:rPr>
            </w:pPr>
          </w:p>
        </w:tc>
        <w:tc>
          <w:tcPr>
            <w:tcW w:w="66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561" w:type="dxa"/>
            <w:vMerge w:val="continue"/>
            <w:vAlign w:val="center"/>
          </w:tcPr>
          <w:p>
            <w:pPr>
              <w:widowControl/>
              <w:jc w:val="center"/>
              <w:rPr>
                <w:rFonts w:ascii="仿宋_GB2312" w:eastAsia="仿宋_GB2312"/>
                <w:color w:val="000000"/>
                <w:sz w:val="18"/>
                <w:szCs w:val="18"/>
              </w:rPr>
            </w:pPr>
          </w:p>
        </w:tc>
        <w:tc>
          <w:tcPr>
            <w:tcW w:w="674" w:type="dxa"/>
            <w:vMerge w:val="continue"/>
            <w:vAlign w:val="center"/>
          </w:tcPr>
          <w:p>
            <w:pPr>
              <w:widowControl/>
              <w:jc w:val="center"/>
              <w:rPr>
                <w:rFonts w:ascii="仿宋_GB2312" w:eastAsia="仿宋_GB2312"/>
                <w:color w:val="000000"/>
                <w:sz w:val="18"/>
                <w:szCs w:val="18"/>
              </w:rPr>
            </w:pPr>
          </w:p>
        </w:tc>
        <w:tc>
          <w:tcPr>
            <w:tcW w:w="1262" w:type="dxa"/>
            <w:vMerge w:val="continue"/>
            <w:vAlign w:val="center"/>
          </w:tcPr>
          <w:p>
            <w:pPr>
              <w:widowControl/>
              <w:spacing w:line="320" w:lineRule="exact"/>
              <w:jc w:val="center"/>
              <w:rPr>
                <w:rFonts w:ascii="仿宋_GB2312" w:eastAsia="仿宋_GB2312"/>
                <w:color w:val="000000"/>
                <w:sz w:val="18"/>
                <w:szCs w:val="18"/>
              </w:rPr>
            </w:pPr>
          </w:p>
        </w:tc>
        <w:tc>
          <w:tcPr>
            <w:tcW w:w="1936" w:type="dxa"/>
            <w:vMerge w:val="continue"/>
            <w:vAlign w:val="center"/>
          </w:tcPr>
          <w:p>
            <w:pPr>
              <w:widowControl/>
              <w:spacing w:line="240" w:lineRule="exact"/>
              <w:rPr>
                <w:rFonts w:ascii="仿宋_GB2312" w:eastAsia="仿宋_GB2312"/>
                <w:color w:val="000000"/>
                <w:sz w:val="18"/>
                <w:szCs w:val="18"/>
              </w:rPr>
            </w:pPr>
          </w:p>
        </w:tc>
        <w:tc>
          <w:tcPr>
            <w:tcW w:w="1437" w:type="dxa"/>
            <w:vMerge w:val="continue"/>
            <w:vAlign w:val="center"/>
          </w:tcPr>
          <w:p>
            <w:pPr>
              <w:widowControl/>
              <w:spacing w:line="240" w:lineRule="exact"/>
              <w:rPr>
                <w:rFonts w:ascii="仿宋_GB2312" w:eastAsia="仿宋_GB2312"/>
                <w:color w:val="000000"/>
                <w:sz w:val="18"/>
                <w:szCs w:val="18"/>
              </w:rPr>
            </w:pPr>
          </w:p>
        </w:tc>
        <w:tc>
          <w:tcPr>
            <w:tcW w:w="1800"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945" w:type="dxa"/>
            <w:vMerge w:val="continue"/>
            <w:vAlign w:val="center"/>
          </w:tcPr>
          <w:p>
            <w:pPr>
              <w:widowControl/>
              <w:spacing w:line="240" w:lineRule="exact"/>
              <w:jc w:val="center"/>
              <w:rPr>
                <w:rFonts w:ascii="仿宋_GB2312" w:eastAsia="仿宋_GB2312"/>
                <w:color w:val="000000"/>
                <w:sz w:val="18"/>
                <w:szCs w:val="18"/>
              </w:rPr>
            </w:pPr>
          </w:p>
        </w:tc>
        <w:tc>
          <w:tcPr>
            <w:tcW w:w="825" w:type="dxa"/>
            <w:vAlign w:val="center"/>
          </w:tcPr>
          <w:p>
            <w:pPr>
              <w:widowControl/>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Merge w:val="continue"/>
            <w:vAlign w:val="center"/>
          </w:tcPr>
          <w:p>
            <w:pPr>
              <w:widowControl/>
              <w:spacing w:line="240" w:lineRule="exact"/>
              <w:rPr>
                <w:rFonts w:ascii="仿宋_GB2312" w:eastAsia="仿宋_GB2312"/>
                <w:color w:val="000000"/>
                <w:sz w:val="18"/>
                <w:szCs w:val="18"/>
              </w:rPr>
            </w:pPr>
          </w:p>
        </w:tc>
        <w:tc>
          <w:tcPr>
            <w:tcW w:w="63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jc w:val="center"/>
              <w:rPr>
                <w:rFonts w:ascii="仿宋_GB2312" w:eastAsia="仿宋_GB2312"/>
                <w:color w:val="000000"/>
                <w:sz w:val="18"/>
                <w:szCs w:val="18"/>
              </w:rPr>
            </w:pPr>
          </w:p>
        </w:tc>
        <w:tc>
          <w:tcPr>
            <w:tcW w:w="645" w:type="dxa"/>
            <w:vMerge w:val="continue"/>
            <w:vAlign w:val="center"/>
          </w:tcPr>
          <w:p>
            <w:pPr>
              <w:widowControl/>
              <w:jc w:val="center"/>
              <w:rPr>
                <w:rFonts w:ascii="仿宋_GB2312" w:eastAsia="仿宋_GB2312"/>
                <w:color w:val="000000"/>
                <w:sz w:val="18"/>
                <w:szCs w:val="18"/>
              </w:rPr>
            </w:pPr>
          </w:p>
        </w:tc>
        <w:tc>
          <w:tcPr>
            <w:tcW w:w="659" w:type="dxa"/>
            <w:vMerge w:val="continue"/>
            <w:vAlign w:val="center"/>
          </w:tcPr>
          <w:p>
            <w:pPr>
              <w:widowControl/>
              <w:jc w:val="center"/>
              <w:rPr>
                <w:rFonts w:ascii="仿宋_GB2312" w:eastAsia="仿宋_GB2312"/>
                <w:color w:val="000000"/>
                <w:sz w:val="18"/>
                <w:szCs w:val="18"/>
              </w:rPr>
            </w:pPr>
          </w:p>
        </w:tc>
        <w:tc>
          <w:tcPr>
            <w:tcW w:w="660" w:type="dxa"/>
            <w:vMerge w:val="continue"/>
            <w:vAlign w:val="center"/>
          </w:tcPr>
          <w:p>
            <w:pPr>
              <w:widowControl/>
              <w:jc w:val="center"/>
              <w:rPr>
                <w:rFonts w:ascii="仿宋_GB2312" w:eastAsia="仿宋_GB2312"/>
                <w:color w:val="000000"/>
                <w:sz w:val="18"/>
                <w:szCs w:val="18"/>
              </w:rPr>
            </w:pPr>
          </w:p>
        </w:tc>
        <w:tc>
          <w:tcPr>
            <w:tcW w:w="63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6" w:hRule="atLeast"/>
          <w:jc w:val="center"/>
        </w:trPr>
        <w:tc>
          <w:tcPr>
            <w:tcW w:w="561" w:type="dxa"/>
            <w:vAlign w:val="center"/>
          </w:tcPr>
          <w:p>
            <w:pPr>
              <w:widowControl/>
              <w:ind w:firstLine="90" w:firstLineChars="50"/>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25</w:t>
            </w:r>
          </w:p>
        </w:tc>
        <w:tc>
          <w:tcPr>
            <w:tcW w:w="67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126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1936"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437"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800" w:type="dxa"/>
            <w:vAlign w:val="center"/>
          </w:tcPr>
          <w:p>
            <w:pPr>
              <w:widowControl/>
              <w:spacing w:before="156" w:beforeLines="50" w:after="156" w:afterLines="50" w:line="24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945"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825" w:type="dxa"/>
            <w:vAlign w:val="center"/>
          </w:tcPr>
          <w:p>
            <w:pPr>
              <w:widowControl/>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ascii="仿宋_GB2312" w:eastAsia="仿宋_GB2312"/>
                <w:color w:val="000000"/>
                <w:sz w:val="18"/>
                <w:szCs w:val="18"/>
              </w:rPr>
            </w:pPr>
          </w:p>
        </w:tc>
        <w:tc>
          <w:tcPr>
            <w:tcW w:w="63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widowControl/>
              <w:spacing w:line="300" w:lineRule="exact"/>
              <w:jc w:val="center"/>
              <w:rPr>
                <w:rFonts w:ascii="仿宋_GB2312" w:eastAsia="仿宋_GB2312"/>
                <w:color w:val="000000"/>
                <w:sz w:val="18"/>
                <w:szCs w:val="18"/>
              </w:rPr>
            </w:pPr>
          </w:p>
        </w:tc>
        <w:tc>
          <w:tcPr>
            <w:tcW w:w="645"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0" w:hRule="atLeast"/>
          <w:jc w:val="center"/>
        </w:trPr>
        <w:tc>
          <w:tcPr>
            <w:tcW w:w="561" w:type="dxa"/>
            <w:vAlign w:val="center"/>
          </w:tcPr>
          <w:p>
            <w:pPr>
              <w:widowControl/>
              <w:spacing w:line="320" w:lineRule="exact"/>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 xml:space="preserve">26 </w:t>
            </w:r>
          </w:p>
        </w:tc>
        <w:tc>
          <w:tcPr>
            <w:tcW w:w="67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126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1936"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5.其他用地批准文件。</w:t>
            </w:r>
          </w:p>
        </w:tc>
        <w:tc>
          <w:tcPr>
            <w:tcW w:w="1437"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80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945"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825" w:type="dxa"/>
            <w:vAlign w:val="center"/>
          </w:tcPr>
          <w:p>
            <w:pPr>
              <w:widowControl/>
              <w:spacing w:line="26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63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widowControl/>
              <w:spacing w:line="300" w:lineRule="exact"/>
              <w:jc w:val="center"/>
              <w:rPr>
                <w:rFonts w:ascii="仿宋_GB2312" w:eastAsia="仿宋_GB2312"/>
                <w:color w:val="000000"/>
                <w:sz w:val="18"/>
                <w:szCs w:val="18"/>
              </w:rPr>
            </w:pPr>
          </w:p>
        </w:tc>
        <w:tc>
          <w:tcPr>
            <w:tcW w:w="645"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spacing w:line="300" w:lineRule="exact"/>
              <w:jc w:val="center"/>
              <w:rPr>
                <w:rFonts w:ascii="仿宋_GB2312" w:eastAsia="仿宋_GB2312"/>
                <w:color w:val="000000"/>
                <w:sz w:val="18"/>
                <w:szCs w:val="18"/>
              </w:rPr>
            </w:pPr>
          </w:p>
        </w:tc>
        <w:tc>
          <w:tcPr>
            <w:tcW w:w="66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27</w:t>
            </w:r>
          </w:p>
        </w:tc>
        <w:tc>
          <w:tcPr>
            <w:tcW w:w="67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126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1936"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ascii="仿宋_GB2312" w:eastAsia="仿宋_GB2312"/>
                <w:color w:val="000000"/>
                <w:sz w:val="18"/>
                <w:szCs w:val="18"/>
              </w:rPr>
            </w:pPr>
          </w:p>
        </w:tc>
        <w:tc>
          <w:tcPr>
            <w:tcW w:w="1437"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80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945"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spacing w:line="26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63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45" w:type="dxa"/>
            <w:vAlign w:val="center"/>
          </w:tcPr>
          <w:p>
            <w:pPr>
              <w:widowControl/>
              <w:spacing w:line="300" w:lineRule="exact"/>
              <w:jc w:val="center"/>
              <w:rPr>
                <w:rFonts w:ascii="仿宋_GB2312" w:eastAsia="仿宋_GB2312"/>
                <w:color w:val="000000"/>
                <w:sz w:val="18"/>
                <w:szCs w:val="18"/>
              </w:rPr>
            </w:pPr>
          </w:p>
        </w:tc>
        <w:tc>
          <w:tcPr>
            <w:tcW w:w="645"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spacing w:line="300" w:lineRule="exact"/>
              <w:jc w:val="center"/>
              <w:rPr>
                <w:rFonts w:ascii="仿宋_GB2312" w:eastAsia="仿宋_GB2312"/>
                <w:color w:val="000000"/>
                <w:sz w:val="18"/>
                <w:szCs w:val="18"/>
              </w:rPr>
            </w:pPr>
          </w:p>
        </w:tc>
        <w:tc>
          <w:tcPr>
            <w:tcW w:w="66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28</w:t>
            </w:r>
          </w:p>
        </w:tc>
        <w:tc>
          <w:tcPr>
            <w:tcW w:w="67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1262"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征地补偿登记</w:t>
            </w:r>
          </w:p>
        </w:tc>
        <w:tc>
          <w:tcPr>
            <w:tcW w:w="1936" w:type="dxa"/>
            <w:vAlign w:val="center"/>
          </w:tcPr>
          <w:p>
            <w:pPr>
              <w:rPr>
                <w:rFonts w:ascii="仿宋_GB2312" w:eastAsia="仿宋_GB2312"/>
                <w:color w:val="000000"/>
                <w:sz w:val="18"/>
                <w:szCs w:val="18"/>
              </w:rPr>
            </w:pPr>
            <w:r>
              <w:rPr>
                <w:rFonts w:hint="eastAsia" w:ascii="仿宋_GB2312" w:eastAsia="仿宋_GB2312"/>
                <w:color w:val="000000"/>
                <w:sz w:val="18"/>
                <w:szCs w:val="18"/>
              </w:rPr>
              <w:t>征地补偿登记汇总表。</w:t>
            </w:r>
          </w:p>
          <w:p>
            <w:pPr>
              <w:rPr>
                <w:rFonts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437"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80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945"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631" w:type="dxa"/>
            <w:vAlign w:val="center"/>
          </w:tcPr>
          <w:p>
            <w:pPr>
              <w:widowControl/>
              <w:jc w:val="center"/>
              <w:rPr>
                <w:rFonts w:ascii="仿宋_GB2312" w:eastAsia="仿宋_GB2312"/>
                <w:color w:val="000000"/>
                <w:sz w:val="18"/>
                <w:szCs w:val="18"/>
              </w:rPr>
            </w:pP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2"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29</w:t>
            </w:r>
          </w:p>
        </w:tc>
        <w:tc>
          <w:tcPr>
            <w:tcW w:w="67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1262"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1936"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ascii="仿宋_GB2312" w:eastAsia="仿宋_GB2312"/>
                <w:color w:val="000000"/>
                <w:sz w:val="18"/>
                <w:szCs w:val="18"/>
              </w:rPr>
            </w:pPr>
          </w:p>
        </w:tc>
        <w:tc>
          <w:tcPr>
            <w:tcW w:w="1437"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800"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945"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631" w:type="dxa"/>
            <w:vAlign w:val="center"/>
          </w:tcPr>
          <w:p>
            <w:pPr>
              <w:widowControl/>
              <w:jc w:val="center"/>
              <w:rPr>
                <w:rFonts w:ascii="仿宋_GB2312" w:eastAsia="仿宋_GB2312"/>
                <w:color w:val="000000"/>
                <w:sz w:val="18"/>
                <w:szCs w:val="18"/>
              </w:rPr>
            </w:pPr>
          </w:p>
        </w:tc>
        <w:tc>
          <w:tcPr>
            <w:tcW w:w="64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30</w:t>
            </w:r>
          </w:p>
        </w:tc>
        <w:tc>
          <w:tcPr>
            <w:tcW w:w="674"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1262"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1936"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437"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80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94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631" w:type="dxa"/>
            <w:vAlign w:val="center"/>
          </w:tcPr>
          <w:p>
            <w:pPr>
              <w:widowControl/>
              <w:jc w:val="center"/>
              <w:rPr>
                <w:rFonts w:ascii="仿宋_GB2312" w:eastAsia="仿宋_GB2312"/>
                <w:color w:val="000000"/>
                <w:sz w:val="18"/>
                <w:szCs w:val="18"/>
              </w:rPr>
            </w:pP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31</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1936"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437"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《政府信息公开条例》、《征收土地公告办法》</w:t>
            </w:r>
          </w:p>
        </w:tc>
        <w:tc>
          <w:tcPr>
            <w:tcW w:w="180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945"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825" w:type="dxa"/>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国土空间用途管制股</w:t>
            </w:r>
          </w:p>
        </w:tc>
        <w:tc>
          <w:tcPr>
            <w:tcW w:w="25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631" w:type="dxa"/>
            <w:vAlign w:val="center"/>
          </w:tcPr>
          <w:p>
            <w:pPr>
              <w:widowControl/>
              <w:jc w:val="center"/>
              <w:rPr>
                <w:rFonts w:ascii="仿宋_GB2312" w:eastAsia="仿宋_GB2312"/>
                <w:color w:val="000000"/>
                <w:sz w:val="18"/>
                <w:szCs w:val="18"/>
              </w:rPr>
            </w:pP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4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5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p>
        </w:tc>
        <w:tc>
          <w:tcPr>
            <w:tcW w:w="63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32</w:t>
            </w:r>
          </w:p>
        </w:tc>
        <w:tc>
          <w:tcPr>
            <w:tcW w:w="674" w:type="dxa"/>
            <w:vMerge w:val="restart"/>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ascii="仿宋_GB2312" w:eastAsia="仿宋_GB2312"/>
                <w:color w:val="000000"/>
                <w:sz w:val="18"/>
                <w:szCs w:val="18"/>
              </w:rPr>
            </w:pPr>
            <w:r>
              <w:rPr>
                <w:rFonts w:ascii="仿宋_GB2312" w:hAnsi="宋体" w:eastAsia="仿宋_GB2312"/>
                <w:color w:val="000000"/>
                <w:sz w:val="18"/>
                <w:szCs w:val="18"/>
              </w:rPr>
              <w:t>服务</w:t>
            </w:r>
          </w:p>
        </w:tc>
        <w:tc>
          <w:tcPr>
            <w:tcW w:w="1262" w:type="dxa"/>
            <w:vAlign w:val="center"/>
          </w:tcPr>
          <w:p>
            <w:pPr>
              <w:widowControl/>
              <w:spacing w:line="320" w:lineRule="exact"/>
              <w:jc w:val="left"/>
              <w:rPr>
                <w:rFonts w:hint="eastAsia" w:ascii="仿宋_GB2312" w:eastAsia="仿宋_GB2312"/>
                <w:color w:val="000000"/>
                <w:sz w:val="18"/>
                <w:szCs w:val="18"/>
              </w:rPr>
            </w:pPr>
            <w:r>
              <w:rPr>
                <w:rFonts w:ascii="仿宋_GB2312" w:hAnsi="宋体" w:eastAsia="仿宋_GB2312"/>
                <w:color w:val="000000"/>
                <w:sz w:val="18"/>
                <w:szCs w:val="18"/>
              </w:rPr>
              <w:t>法规文件</w:t>
            </w:r>
          </w:p>
        </w:tc>
        <w:tc>
          <w:tcPr>
            <w:tcW w:w="1936"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1437"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政策法规股</w:t>
            </w:r>
          </w:p>
        </w:tc>
        <w:tc>
          <w:tcPr>
            <w:tcW w:w="258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hint="eastAsia" w:ascii="仿宋_GB2312" w:eastAsia="仿宋_GB2312"/>
                <w:color w:val="000000"/>
                <w:sz w:val="18"/>
                <w:szCs w:val="18"/>
              </w:rPr>
            </w:pPr>
            <w:r>
              <w:rPr>
                <w:rFonts w:ascii="仿宋_GB2312" w:hAnsi="宋体" w:eastAsia="仿宋_GB2312"/>
                <w:color w:val="000000"/>
                <w:sz w:val="18"/>
                <w:szCs w:val="18"/>
              </w:rPr>
              <w:t xml:space="preserve">■政府服务中心   </w:t>
            </w:r>
          </w:p>
        </w:tc>
        <w:tc>
          <w:tcPr>
            <w:tcW w:w="631"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33</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hint="eastAsia" w:ascii="仿宋_GB2312" w:eastAsia="仿宋_GB2312"/>
                <w:color w:val="000000"/>
                <w:sz w:val="18"/>
                <w:szCs w:val="18"/>
              </w:rPr>
            </w:pPr>
            <w:r>
              <w:rPr>
                <w:rFonts w:ascii="仿宋_GB2312" w:hAnsi="宋体" w:eastAsia="仿宋_GB2312"/>
                <w:color w:val="000000"/>
                <w:sz w:val="18"/>
                <w:szCs w:val="18"/>
              </w:rPr>
              <w:t>政民互动</w:t>
            </w:r>
          </w:p>
        </w:tc>
        <w:tc>
          <w:tcPr>
            <w:tcW w:w="1936"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城乡规划事项的意见征集、咨询、信访等</w:t>
            </w:r>
          </w:p>
        </w:tc>
        <w:tc>
          <w:tcPr>
            <w:tcW w:w="1437"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《政府信息公开条例》</w:t>
            </w:r>
          </w:p>
        </w:tc>
        <w:tc>
          <w:tcPr>
            <w:tcW w:w="1800" w:type="dxa"/>
            <w:vAlign w:val="center"/>
          </w:tcPr>
          <w:p>
            <w:pPr>
              <w:widowControl/>
              <w:spacing w:line="320" w:lineRule="exact"/>
              <w:jc w:val="center"/>
              <w:rPr>
                <w:rFonts w:hint="eastAsia" w:ascii="仿宋_GB2312" w:eastAsia="仿宋_GB2312"/>
                <w:color w:val="000000"/>
                <w:sz w:val="18"/>
                <w:szCs w:val="18"/>
              </w:rPr>
            </w:pPr>
            <w:r>
              <w:rPr>
                <w:rFonts w:ascii="仿宋_GB2312" w:hAnsi="宋体" w:eastAsia="仿宋_GB2312"/>
                <w:color w:val="000000"/>
                <w:sz w:val="18"/>
                <w:szCs w:val="18"/>
              </w:rPr>
              <w:t>实时公开</w:t>
            </w:r>
          </w:p>
        </w:tc>
        <w:tc>
          <w:tcPr>
            <w:tcW w:w="945" w:type="dxa"/>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国土空间规划调查股</w:t>
            </w:r>
          </w:p>
        </w:tc>
        <w:tc>
          <w:tcPr>
            <w:tcW w:w="25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hint="eastAsia" w:ascii="仿宋_GB2312" w:eastAsia="仿宋_GB2312"/>
                <w:color w:val="000000"/>
                <w:sz w:val="18"/>
                <w:szCs w:val="18"/>
              </w:rPr>
            </w:pPr>
            <w:r>
              <w:rPr>
                <w:rFonts w:ascii="仿宋_GB2312" w:hAnsi="宋体" w:eastAsia="仿宋_GB2312"/>
                <w:color w:val="000000"/>
                <w:sz w:val="18"/>
                <w:szCs w:val="18"/>
              </w:rPr>
              <w:t xml:space="preserve">■公开查阅点■政府服务中心   </w:t>
            </w:r>
          </w:p>
        </w:tc>
        <w:tc>
          <w:tcPr>
            <w:tcW w:w="631"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34</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hint="eastAsia" w:ascii="仿宋_GB2312" w:eastAsia="仿宋_GB2312"/>
                <w:color w:val="000000"/>
                <w:sz w:val="18"/>
                <w:szCs w:val="18"/>
              </w:rPr>
            </w:pPr>
            <w:r>
              <w:rPr>
                <w:rFonts w:ascii="仿宋_GB2312" w:hAnsi="宋体" w:eastAsia="仿宋_GB2312"/>
                <w:color w:val="000000"/>
                <w:sz w:val="18"/>
                <w:szCs w:val="18"/>
              </w:rPr>
              <w:t>办事服务</w:t>
            </w:r>
          </w:p>
        </w:tc>
        <w:tc>
          <w:tcPr>
            <w:tcW w:w="1936"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1437" w:type="dxa"/>
            <w:vAlign w:val="center"/>
          </w:tcPr>
          <w:p>
            <w:pPr>
              <w:widowControl/>
              <w:spacing w:line="320" w:lineRule="exact"/>
              <w:rPr>
                <w:rFonts w:hint="eastAsia" w:ascii="仿宋_GB2312" w:eastAsia="仿宋_GB2312"/>
                <w:color w:val="000000"/>
                <w:sz w:val="18"/>
                <w:szCs w:val="18"/>
              </w:rPr>
            </w:pPr>
            <w:r>
              <w:rPr>
                <w:rFonts w:ascii="仿宋_GB2312" w:hAnsi="宋体" w:eastAsia="仿宋_GB2312"/>
                <w:color w:val="000000"/>
                <w:sz w:val="18"/>
                <w:szCs w:val="18"/>
              </w:rPr>
              <w:t>《政府信息公开条例》</w:t>
            </w:r>
          </w:p>
        </w:tc>
        <w:tc>
          <w:tcPr>
            <w:tcW w:w="1800" w:type="dxa"/>
            <w:vAlign w:val="center"/>
          </w:tcPr>
          <w:p>
            <w:pPr>
              <w:widowControl/>
              <w:spacing w:line="320" w:lineRule="exact"/>
              <w:jc w:val="center"/>
              <w:rPr>
                <w:rFonts w:hint="eastAsia" w:ascii="仿宋_GB2312" w:eastAsia="仿宋_GB2312"/>
                <w:color w:val="000000"/>
                <w:sz w:val="18"/>
                <w:szCs w:val="18"/>
              </w:rPr>
            </w:pPr>
            <w:r>
              <w:rPr>
                <w:rFonts w:ascii="仿宋_GB2312" w:hAnsi="宋体" w:eastAsia="仿宋_GB2312"/>
                <w:color w:val="000000"/>
                <w:sz w:val="18"/>
                <w:szCs w:val="18"/>
              </w:rPr>
              <w:t>实时公开</w:t>
            </w:r>
          </w:p>
        </w:tc>
        <w:tc>
          <w:tcPr>
            <w:tcW w:w="945" w:type="dxa"/>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政策法规股</w:t>
            </w:r>
          </w:p>
        </w:tc>
        <w:tc>
          <w:tcPr>
            <w:tcW w:w="258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eastAsia="仿宋_GB2312"/>
                <w:color w:val="000000"/>
                <w:sz w:val="18"/>
                <w:szCs w:val="18"/>
              </w:rPr>
            </w:pPr>
            <w:r>
              <w:rPr>
                <w:rFonts w:ascii="仿宋_GB2312" w:hAnsi="宋体" w:eastAsia="仿宋_GB2312"/>
                <w:color w:val="000000"/>
                <w:sz w:val="18"/>
                <w:szCs w:val="18"/>
              </w:rPr>
              <w:t>■公开查阅点■政府服务中心</w:t>
            </w:r>
          </w:p>
        </w:tc>
        <w:tc>
          <w:tcPr>
            <w:tcW w:w="631"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35</w:t>
            </w:r>
          </w:p>
        </w:tc>
        <w:tc>
          <w:tcPr>
            <w:tcW w:w="674" w:type="dxa"/>
            <w:vMerge w:val="restart"/>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规划编制</w:t>
            </w:r>
          </w:p>
        </w:tc>
        <w:tc>
          <w:tcPr>
            <w:tcW w:w="1262" w:type="dxa"/>
            <w:vAlign w:val="center"/>
          </w:tcPr>
          <w:p>
            <w:pPr>
              <w:widowControl/>
              <w:spacing w:line="32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936" w:type="dxa"/>
            <w:vAlign w:val="center"/>
          </w:tcPr>
          <w:p>
            <w:pPr>
              <w:widowControl/>
              <w:jc w:val="left"/>
              <w:rPr>
                <w:rFonts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国土空间规划调查股</w:t>
            </w:r>
          </w:p>
        </w:tc>
        <w:tc>
          <w:tcPr>
            <w:tcW w:w="25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36</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936"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国土空间规划调查股</w:t>
            </w:r>
          </w:p>
        </w:tc>
        <w:tc>
          <w:tcPr>
            <w:tcW w:w="25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37</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936"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国土空间规划调查股</w:t>
            </w:r>
          </w:p>
        </w:tc>
        <w:tc>
          <w:tcPr>
            <w:tcW w:w="25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38</w:t>
            </w:r>
          </w:p>
        </w:tc>
        <w:tc>
          <w:tcPr>
            <w:tcW w:w="674" w:type="dxa"/>
            <w:vAlign w:val="center"/>
          </w:tcPr>
          <w:p>
            <w:pPr>
              <w:widowControl/>
              <w:jc w:val="center"/>
              <w:rPr>
                <w:rFonts w:ascii="仿宋_GB2312" w:eastAsia="仿宋_GB2312"/>
                <w:color w:val="000000"/>
                <w:sz w:val="18"/>
                <w:szCs w:val="18"/>
              </w:rPr>
            </w:pPr>
            <w:r>
              <w:rPr>
                <w:rFonts w:ascii="仿宋_GB2312" w:hAnsi="宋体" w:eastAsia="仿宋_GB2312"/>
                <w:color w:val="000000"/>
                <w:sz w:val="18"/>
                <w:szCs w:val="18"/>
              </w:rPr>
              <w:t>规划编制</w:t>
            </w:r>
          </w:p>
        </w:tc>
        <w:tc>
          <w:tcPr>
            <w:tcW w:w="1262" w:type="dxa"/>
            <w:vAlign w:val="center"/>
          </w:tcPr>
          <w:p>
            <w:pPr>
              <w:widowControl/>
              <w:spacing w:line="320" w:lineRule="exact"/>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936"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国土空间规划调查股</w:t>
            </w:r>
          </w:p>
        </w:tc>
        <w:tc>
          <w:tcPr>
            <w:tcW w:w="258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 xml:space="preserve">■公开查阅点■政府服务中心 </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39</w:t>
            </w:r>
          </w:p>
        </w:tc>
        <w:tc>
          <w:tcPr>
            <w:tcW w:w="674"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936" w:type="dxa"/>
            <w:vAlign w:val="center"/>
          </w:tcPr>
          <w:p>
            <w:pPr>
              <w:widowControl/>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建筑工程规划管理股</w:t>
            </w:r>
          </w:p>
        </w:tc>
        <w:tc>
          <w:tcPr>
            <w:tcW w:w="25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40</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936" w:type="dxa"/>
            <w:vAlign w:val="center"/>
          </w:tcPr>
          <w:p>
            <w:pPr>
              <w:widowControl/>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建筑工程规划管理股</w:t>
            </w:r>
          </w:p>
        </w:tc>
        <w:tc>
          <w:tcPr>
            <w:tcW w:w="25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41</w:t>
            </w:r>
          </w:p>
        </w:tc>
        <w:tc>
          <w:tcPr>
            <w:tcW w:w="674"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936" w:type="dxa"/>
            <w:vAlign w:val="center"/>
          </w:tcPr>
          <w:p>
            <w:pPr>
              <w:widowControl/>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建筑工程规划管理股</w:t>
            </w:r>
          </w:p>
        </w:tc>
        <w:tc>
          <w:tcPr>
            <w:tcW w:w="25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42</w:t>
            </w:r>
          </w:p>
        </w:tc>
        <w:tc>
          <w:tcPr>
            <w:tcW w:w="674" w:type="dxa"/>
            <w:vMerge w:val="continue"/>
            <w:vAlign w:val="center"/>
          </w:tcPr>
          <w:p>
            <w:pPr>
              <w:widowControl/>
              <w:jc w:val="center"/>
              <w:rPr>
                <w:rFonts w:ascii="仿宋_GB2312" w:eastAsia="仿宋_GB2312"/>
                <w:color w:val="000000"/>
                <w:sz w:val="18"/>
                <w:szCs w:val="18"/>
              </w:rPr>
            </w:pPr>
          </w:p>
        </w:tc>
        <w:tc>
          <w:tcPr>
            <w:tcW w:w="1262"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93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1437" w:type="dxa"/>
            <w:vAlign w:val="center"/>
          </w:tcPr>
          <w:p>
            <w:pPr>
              <w:widowControl/>
              <w:spacing w:line="32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9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建筑工程规划管理股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43</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行政确认</w:t>
            </w:r>
          </w:p>
        </w:tc>
        <w:tc>
          <w:tcPr>
            <w:tcW w:w="1262" w:type="dxa"/>
            <w:vAlign w:val="center"/>
          </w:tcPr>
          <w:p>
            <w:pPr>
              <w:bidi w:val="0"/>
              <w:jc w:val="both"/>
              <w:rPr>
                <w:lang w:val="en-US" w:eastAsia="zh-CN"/>
              </w:rPr>
            </w:pPr>
            <w:r>
              <w:rPr>
                <w:rFonts w:hint="eastAsia" w:ascii="仿宋" w:hAnsi="仿宋" w:eastAsia="仿宋" w:cs="仿宋"/>
                <w:sz w:val="18"/>
                <w:szCs w:val="21"/>
                <w:lang w:val="en-US" w:eastAsia="zh-CN"/>
              </w:rPr>
              <w:t>不动产登记</w:t>
            </w:r>
          </w:p>
        </w:tc>
        <w:tc>
          <w:tcPr>
            <w:tcW w:w="1936" w:type="dxa"/>
            <w:vAlign w:val="center"/>
          </w:tcPr>
          <w:p>
            <w:pPr>
              <w:widowControl/>
              <w:rPr>
                <w:rFonts w:hint="default" w:ascii="仿宋_GB2312" w:hAnsi="宋体" w:eastAsia="仿宋_GB2312"/>
                <w:color w:val="000000"/>
                <w:sz w:val="18"/>
                <w:szCs w:val="18"/>
                <w:lang w:val="en-US" w:eastAsia="zh-CN"/>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《不动产登记暂行条例》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不动产登记中心</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森林、林木和林地权属登记、确认和变更</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登记、</w:t>
            </w:r>
            <w:r>
              <w:rPr>
                <w:rFonts w:ascii="仿宋_GB2312" w:hAnsi="宋体" w:eastAsia="仿宋_GB2312"/>
                <w:color w:val="000000"/>
                <w:sz w:val="18"/>
                <w:szCs w:val="18"/>
              </w:rPr>
              <w:t>变更、延续、补证的办理情况</w:t>
            </w:r>
            <w:r>
              <w:rPr>
                <w:rFonts w:hint="eastAsia" w:ascii="仿宋_GB2312" w:hAnsi="宋体" w:eastAsia="仿宋_GB2312"/>
                <w:color w:val="000000"/>
                <w:sz w:val="18"/>
                <w:szCs w:val="18"/>
              </w:rPr>
              <w:t>（涉密项目除外）</w:t>
            </w:r>
          </w:p>
        </w:tc>
        <w:tc>
          <w:tcPr>
            <w:tcW w:w="1437" w:type="dxa"/>
            <w:vAlign w:val="center"/>
          </w:tcPr>
          <w:p>
            <w:pPr>
              <w:widowControl/>
              <w:spacing w:line="320" w:lineRule="exac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《不动产登记暂行条例》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不动产登记中心</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45</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行政监督检查</w:t>
            </w: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对矿产资源勘察、开采的监督检查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对地质灾害防治的监督管理</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jc w:val="both"/>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47</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行政监督检查</w:t>
            </w: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对地质遗迹保护的监督检查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《地质遗迹保护管理规定》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对矿山地质环境治理方案的落实进行监督检查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《矿山地质环境保护规定(2019修正)》</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49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对地质环境保护与治理的监督检查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50</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对测绘成果质量的监督检查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对外国的组织或者个人来华测绘的监督检查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《外国的组织或个人来华测绘管理暂行办法》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52</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行政监督检查</w:t>
            </w:r>
          </w:p>
        </w:tc>
        <w:tc>
          <w:tcPr>
            <w:tcW w:w="1262" w:type="dxa"/>
            <w:vAlign w:val="center"/>
          </w:tcPr>
          <w:p>
            <w:pPr>
              <w:widowControl/>
              <w:spacing w:line="320" w:lineRule="exact"/>
              <w:jc w:val="left"/>
              <w:rPr>
                <w:rFonts w:hint="eastAsia" w:ascii="仿宋_GB2312" w:hAnsi="宋体" w:eastAsia="仿宋_GB2312"/>
                <w:color w:val="000000"/>
                <w:sz w:val="18"/>
                <w:szCs w:val="18"/>
                <w:lang w:eastAsia="zh-CN"/>
              </w:rPr>
            </w:pPr>
            <w:r>
              <w:rPr>
                <w:rFonts w:hint="eastAsia" w:ascii="仿宋" w:hAnsi="仿宋" w:eastAsia="仿宋" w:cs="仿宋"/>
                <w:sz w:val="18"/>
                <w:szCs w:val="18"/>
              </w:rPr>
              <w:t>土地矿产卫片执法检查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rPr>
            </w:pPr>
            <w:r>
              <w:rPr>
                <w:rFonts w:hint="eastAsia" w:ascii="仿宋" w:hAnsi="仿宋" w:eastAsia="仿宋" w:cs="仿宋"/>
                <w:sz w:val="18"/>
                <w:szCs w:val="18"/>
              </w:rPr>
              <w:t xml:space="preserve">基本农田保护监督检查 </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《中华人民共和国土地管理法》《基本农田保护条例》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rPr>
            </w:pPr>
            <w:r>
              <w:rPr>
                <w:rFonts w:hint="eastAsia" w:ascii="仿宋" w:hAnsi="仿宋" w:eastAsia="仿宋" w:cs="仿宋"/>
                <w:sz w:val="18"/>
                <w:szCs w:val="18"/>
              </w:rPr>
              <w:t>对违反土地管理法律、法规的行为监督检查</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告知进行检查，检查结果事后监管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both"/>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55</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行政征收</w:t>
            </w:r>
          </w:p>
        </w:tc>
        <w:tc>
          <w:tcPr>
            <w:tcW w:w="1262" w:type="dxa"/>
            <w:vAlign w:val="center"/>
          </w:tcPr>
          <w:p>
            <w:pPr>
              <w:widowControl/>
              <w:spacing w:line="320" w:lineRule="exact"/>
              <w:jc w:val="left"/>
              <w:rPr>
                <w:rFonts w:hint="eastAsia" w:ascii="仿宋" w:hAnsi="仿宋" w:eastAsia="仿宋" w:cs="仿宋"/>
                <w:sz w:val="18"/>
                <w:szCs w:val="18"/>
              </w:rPr>
            </w:pPr>
            <w:r>
              <w:rPr>
                <w:rFonts w:hint="eastAsia" w:ascii="仿宋" w:hAnsi="仿宋" w:eastAsia="仿宋" w:cs="仿宋"/>
                <w:sz w:val="18"/>
                <w:szCs w:val="18"/>
              </w:rPr>
              <w:t>采矿权出让收益</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受理申报审核，办结事后监管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《中华人民共和国矿产资源法》《矿产资源开采登记管理办法》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矿业权管理股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rPr>
            </w:pPr>
            <w:r>
              <w:rPr>
                <w:rFonts w:hint="eastAsia" w:ascii="仿宋" w:hAnsi="仿宋" w:eastAsia="仿宋" w:cs="仿宋"/>
                <w:sz w:val="18"/>
                <w:szCs w:val="18"/>
              </w:rPr>
              <w:t>采矿权使用费</w:t>
            </w:r>
          </w:p>
        </w:tc>
        <w:tc>
          <w:tcPr>
            <w:tcW w:w="1936" w:type="dxa"/>
            <w:vAlign w:val="center"/>
          </w:tcPr>
          <w:p>
            <w:pPr>
              <w:widowControl/>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受理审核，办结事后监管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 《矿产资源开采登记管理办法》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矿业权管理股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57</w:t>
            </w:r>
          </w:p>
        </w:tc>
        <w:tc>
          <w:tcPr>
            <w:tcW w:w="67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行政征收</w:t>
            </w:r>
          </w:p>
        </w:tc>
        <w:tc>
          <w:tcPr>
            <w:tcW w:w="1262" w:type="dxa"/>
            <w:vAlign w:val="center"/>
          </w:tcPr>
          <w:p>
            <w:pPr>
              <w:widowControl/>
              <w:spacing w:line="320" w:lineRule="exact"/>
              <w:jc w:val="left"/>
              <w:rPr>
                <w:rFonts w:hint="eastAsia" w:ascii="仿宋" w:hAnsi="仿宋" w:eastAsia="仿宋" w:cs="仿宋"/>
                <w:sz w:val="18"/>
                <w:szCs w:val="18"/>
              </w:rPr>
            </w:pPr>
            <w:r>
              <w:rPr>
                <w:rFonts w:hint="eastAsia" w:ascii="仿宋" w:hAnsi="仿宋" w:eastAsia="仿宋" w:cs="仿宋"/>
                <w:sz w:val="18"/>
                <w:szCs w:val="18"/>
              </w:rPr>
              <w:t>土地使用权出让金等土地有偿使用费征收</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受理审核，办结事后监管</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《中华人民共和国土地管理法》《中华人民共和国城市房地产管理法》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widowControl/>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不动产登记中心</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58</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其他行政权力</w:t>
            </w:r>
          </w:p>
        </w:tc>
        <w:tc>
          <w:tcPr>
            <w:tcW w:w="1262" w:type="dxa"/>
            <w:vAlign w:val="center"/>
          </w:tcPr>
          <w:p>
            <w:pPr>
              <w:widowControl/>
              <w:spacing w:line="320" w:lineRule="exact"/>
              <w:jc w:val="left"/>
              <w:rPr>
                <w:rFonts w:hint="eastAsia" w:ascii="仿宋" w:hAnsi="仿宋" w:eastAsia="仿宋" w:cs="仿宋"/>
                <w:sz w:val="18"/>
                <w:szCs w:val="18"/>
              </w:rPr>
            </w:pPr>
            <w:r>
              <w:rPr>
                <w:rFonts w:hint="eastAsia" w:ascii="仿宋" w:hAnsi="仿宋" w:eastAsia="仿宋" w:cs="仿宋"/>
                <w:sz w:val="18"/>
                <w:szCs w:val="18"/>
              </w:rPr>
              <w:t>土地权属争议调处</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受理申请拟议意见办结结果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《中华人民共和国土地管理法》《土地权属争议调查处理办法》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自然资源确权登记股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59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采矿权争议处理</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受理申请拟议意见办结结果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《中华人民共和国矿产资源法实施细则》</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矿产资源勘查开发保护监督股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60</w:t>
            </w:r>
          </w:p>
        </w:tc>
        <w:tc>
          <w:tcPr>
            <w:tcW w:w="674"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行政许可</w:t>
            </w: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建设项目用地预审与选址意见书</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提交材料依法受理送达结果，定期监察</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《中华人民共和国土地管理法》《中华人民共和国土地管理法实施条例》《内蒙古自治区实施〈中华人民共和国土地管理法〉办法》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国有空间用途管制股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61</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行政许可</w:t>
            </w: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国有土地使用权出让审批</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《中华人民共和国城市房地产管理法》《中华人民共和国土地管理法》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自然资源开发利用股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hAnsi="Times New Roman" w:eastAsia="仿宋_GB2312" w:cs="Times New Roman"/>
                <w:color w:val="000000"/>
                <w:kern w:val="2"/>
                <w:sz w:val="18"/>
                <w:szCs w:val="18"/>
                <w:lang w:val="en-US" w:eastAsia="zh-CN" w:bidi="ar-SA"/>
              </w:rPr>
            </w:pPr>
            <w:r>
              <w:rPr>
                <w:rFonts w:hint="eastAsia" w:ascii="仿宋_GB2312" w:eastAsia="仿宋_GB2312"/>
                <w:color w:val="000000"/>
                <w:sz w:val="18"/>
                <w:szCs w:val="18"/>
                <w:lang w:val="en-US" w:eastAsia="zh-CN"/>
              </w:rPr>
              <w:t>62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划拨国有土地使用权审批</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《中华人民共和国土地管理法》《中华人民共和国城市房地产管理法》《划拨土地目录》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自然资源开发利用股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改变土地用途审核</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《中华人民共和国土地管理法》《中华人民共和国城市房地产管理法》《中华人民共和国城镇国有土地使用权出让和转让暂行条例》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自然资源开发利用股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p>
          <w:p>
            <w:pPr>
              <w:bidi w:val="0"/>
              <w:jc w:val="center"/>
              <w:rPr>
                <w:rFonts w:ascii="Times New Roman" w:hAnsi="Times New Roman" w:eastAsia="宋体" w:cs="Times New Roman"/>
                <w:kern w:val="2"/>
                <w:sz w:val="21"/>
                <w:szCs w:val="24"/>
                <w:lang w:val="en-US" w:eastAsia="zh-CN" w:bidi="ar-SA"/>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开发未确定使用权的国有荒山、荒地、荒滩审批</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《中华人民共和国土地管理法》《中华人民共和国土地管理法实施条例》《内蒙古自治区实施〈中华人民共和国土地管理法〉办法》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自然资源开发利用股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65</w:t>
            </w:r>
          </w:p>
        </w:tc>
        <w:tc>
          <w:tcPr>
            <w:tcW w:w="674"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行政许可</w:t>
            </w:r>
          </w:p>
        </w:tc>
        <w:tc>
          <w:tcPr>
            <w:tcW w:w="1262" w:type="dxa"/>
            <w:vAlign w:val="center"/>
          </w:tcPr>
          <w:p>
            <w:pPr>
              <w:widowControl/>
              <w:spacing w:line="320" w:lineRule="exact"/>
              <w:jc w:val="left"/>
              <w:rPr>
                <w:rFonts w:hint="eastAsia" w:ascii="仿宋" w:hAnsi="仿宋" w:eastAsia="仿宋" w:cs="仿宋"/>
                <w:sz w:val="18"/>
                <w:szCs w:val="18"/>
                <w:lang w:eastAsia="zh-CN"/>
              </w:rPr>
            </w:pPr>
            <w:r>
              <w:rPr>
                <w:rFonts w:hint="eastAsia" w:ascii="仿宋" w:hAnsi="仿宋" w:eastAsia="仿宋" w:cs="仿宋"/>
                <w:sz w:val="18"/>
                <w:szCs w:val="18"/>
                <w:lang w:eastAsia="zh-CN"/>
              </w:rPr>
              <w:t>乡村建设规划许可证核发</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提交材料依法受理送达结果，定期监察</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《中华人民共和国城乡规划法》《内蒙古自治区城乡规划条例》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建筑工程规划管理股</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p>
        </w:tc>
        <w:tc>
          <w:tcPr>
            <w:tcW w:w="65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66</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Times New Roman" w:hAnsi="Times New Roman" w:eastAsia="宋体" w:cs="Times New Roman"/>
                <w:kern w:val="2"/>
                <w:sz w:val="18"/>
                <w:szCs w:val="18"/>
                <w:lang w:val="en-US" w:eastAsia="zh-CN" w:bidi="ar-SA"/>
              </w:rPr>
            </w:pPr>
            <w:r>
              <w:rPr>
                <w:rFonts w:hint="eastAsia" w:ascii="仿宋" w:hAnsi="仿宋" w:eastAsia="仿宋" w:cs="仿宋"/>
                <w:kern w:val="2"/>
                <w:sz w:val="18"/>
                <w:szCs w:val="18"/>
                <w:lang w:val="en-US" w:eastAsia="zh-CN" w:bidi="ar-SA"/>
              </w:rPr>
              <w:t>对买卖或者以其他形式非法转让土地的处罚</w:t>
            </w:r>
          </w:p>
        </w:tc>
        <w:tc>
          <w:tcPr>
            <w:tcW w:w="1936"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对占用耕地建窑、建坟或者擅自在耕地上建房、挖砂、采石、采矿、取土等，破坏种植条件的，或者因开发土地造成土地荒漠化、盐渍化的处罚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对拒不履行土地复垦义务的处罚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69</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对未经批准或者采取欺骗手段骗取批准，非法占用土地的处罚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both"/>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70</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对农村村民未经批准或者采取欺骗手段骗取批准，非法占用土地建住宅的处罚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对依法收回国有土地使用权当事人拒不交出土地的处罚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对擅自将农民集体所有的土地的使用权出让、转让或者出租用于非农业建设的处罚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对在土地利用总体规划确定的禁止开垦区内进行开垦的处罚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74</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对逾期不恢复种植条件的处罚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75</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对未取得采矿许可证擅自采矿的，擅自进入国家规划矿区、对国民经济具有重要价值的矿区范围采矿的，擅自开采国家规定实行保护性开采的特定矿种的处罚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《中华人民共和国矿产资源法》《中华人民共和国矿产资源法实施细则》《内蒙古自治区矿产资源管理条例》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对单位和个人进入他人依法设立的国有矿山企业和其他矿山企业矿区范围内采矿的处罚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《中华人民共和国矿产资源法》《中华人民共和国矿产资源法实施细则》《内蒙古自治区矿产资源管理条例》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77</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对超越批准的矿区范围采矿的处罚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《中华人民共和国矿产资源法》《中华人民共和国矿产资源法实施细则》《内蒙古自治区矿产资源管理条例》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78</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对买卖、出租或者以其他形式转让矿产资源的处罚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《中华人民共和国矿产资源法》《中华人民共和国矿产资源法实施细则》《内蒙古自治区矿产资源管理条例》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对违反规定将探矿权、采矿权倒卖牟利的处罚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《中华人民共和国矿产资源法》《内蒙古自治区矿产资源管理条例》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80</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对未经批准，擅自出租采矿权的处罚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81</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Times New Roman" w:hAnsi="Times New Roman" w:eastAsia="宋体" w:cs="Times New Roman"/>
                <w:kern w:val="2"/>
                <w:sz w:val="18"/>
                <w:szCs w:val="18"/>
                <w:lang w:val="en-US" w:eastAsia="zh-CN" w:bidi="ar-SA"/>
              </w:rPr>
            </w:pPr>
            <w:r>
              <w:rPr>
                <w:rFonts w:hint="eastAsia" w:ascii="仿宋" w:hAnsi="仿宋" w:eastAsia="仿宋" w:cs="仿宋"/>
                <w:kern w:val="2"/>
                <w:sz w:val="18"/>
                <w:szCs w:val="18"/>
                <w:lang w:val="en-US" w:eastAsia="zh-CN" w:bidi="ar-SA"/>
              </w:rPr>
              <w:t>对抵押采矿权未向登记管理机关备案的处罚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对不按照规定测绘采矿工程平面图或者井上井下工程对照图的处罚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83</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对造成滑坡、崩塌、泥石流以及地面开裂、塌陷、沉降等地质灾害的处罚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对未取得采矿许可证，以采矿为目的擅自进行矿山建设的处罚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《内蒙古自治区矿产资源管理条例》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85</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对破坏或者擅自改变基本农田保护区标志的处罚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default" w:ascii="仿宋_GB2312" w:hAnsi="宋体" w:eastAsia="仿宋_GB2312"/>
                <w:color w:val="000000"/>
                <w:sz w:val="18"/>
                <w:szCs w:val="18"/>
                <w:lang w:val="en-US" w:eastAsia="zh-CN"/>
              </w:rPr>
            </w:pPr>
            <w:r>
              <w:rPr>
                <w:rFonts w:hint="default" w:ascii="仿宋_GB2312" w:hAnsi="宋体" w:eastAsia="仿宋_GB2312"/>
                <w:color w:val="000000"/>
                <w:sz w:val="18"/>
                <w:szCs w:val="18"/>
                <w:lang w:val="en-US" w:eastAsia="zh-CN"/>
              </w:rPr>
              <w:t>《基本农田保护条例》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86</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对占用基本农田建窑、建房、建坟、挖砂、采石、采矿、取土、堆放固体废弃物或者从事其他活动破坏基本农田，毁坏种植条件的处罚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《基本农田保护条例》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87</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对未经批准或者采取欺骗手段骗取批准，非法占用基本农田的处罚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《中华人民共和国土地管理法》《基本农田保护条例》《中华人民共和国土地管理法实施条例》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jc w:val="center"/>
        </w:trPr>
        <w:tc>
          <w:tcPr>
            <w:tcW w:w="561" w:type="dxa"/>
            <w:vAlign w:val="center"/>
          </w:tcPr>
          <w:p>
            <w:pPr>
              <w:widowControl/>
              <w:jc w:val="both"/>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 xml:space="preserve"> 88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对非法批准占用基本农田的处罚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《中华人民共和国土地管理法》《基本农田保护条例》《中华人民共和国土地管理法实施条例》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对买卖或者以其他形式非法转让基本农田的处罚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《中华人民共和国土地管理法》《基本农田保护条例》《中华人民共和国土地管理法实施条例》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90</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对超过批准数量，非法占用基本农田的处罚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《中华人民共和国土地管理法》《基本农田保护条例》《中华人民共和国土地管理法实施条例》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对违反《中华人民共和国城市房地产管理法》规定转让土地使用权的处罚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《中华人民共和国城市房地产管理法》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92</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对违反《中华人民共和国城市房地产管理法》规定转让转让房地产的处罚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《中华人民共和国城市房地产管理法》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对不依照规定提交年度报告、拒绝接受监督检查或者弄虚作假的处罚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《矿产资源开采登记管理办法》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对破坏或者擅自移动矿区范围界桩或者地面标志的处罚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《矿产资源开采登记管理办法》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95</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对擅自印制或者伪造、冒用采矿许可证的处罚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立案调查取证审查告知决定执行</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《矿产资源开采登记管理办法》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对不办理采矿许可证变更登记或者注销登记手续的处罚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《矿产资源开采登记管理办法》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97</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对未取得勘查许可证擅自进行勘查工作的，超越批准的勘查区块范围进行勘查工作的处罚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对未经批准，擅自进行滚动勘探开发、边探边采或者试采的处罚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对擅自印制或者伪造、冒用勘查许可证的处罚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100</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对不按照《矿产资源勘查区块登记管理办法》规定备案、报告有关情况、拒绝接受监督检查或者弄虚作假的处罚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101</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对未完成最低勘查投入的处罚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对已经领取勘查许可证的勘查项目，满6个月未开始施工，或者施工后无故停止勘查工作满6个月的处罚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对违反《矿产资源勘查区块登记管理办法》规定，不办理勘查许可证变更登记或者注销登记手续的处罚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104</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对违反《矿产资源勘查区块登记管理办法》规定，不按期缴纳规定应当缴纳的费用的处罚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《矿产资源勘查区块登记管理办法》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105</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对未按照对地质灾害易发区内的建设工程进行地质灾害危险性评估的处罚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对配套的地质灾害治理工程未经验收或者经验收不合格，主体工程即投入生产或者使用的处罚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对工程建设等人为活动引发的地质灾害不予治理的处罚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both"/>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108</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对在地质灾害危险区内爆破、削坡、进行工程建设以及从事其他可能引发地质灾害活动的处罚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109</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对在地质灾害危险性评估中弄虚作假或者故意隐瞒地质灾害真实情况的处罚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110</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对在地质灾害治理工程勘查、设计、施工以及监理活动中弄虚作假、降低工程质量的处罚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hint="eastAsia" w:ascii="仿宋_GB2312" w:hAnsi="宋体" w:eastAsia="仿宋_GB2312"/>
                <w:color w:val="000000"/>
                <w:sz w:val="18"/>
                <w:szCs w:val="18"/>
                <w:lang w:eastAsia="zh-CN"/>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111</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对无资质证书或者超越其资质等级许可的范围承揽地质灾害危险性评估、地质灾害治理工程勘查、设计、施工及监理业务的处罚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112</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对以其他单位的名义或者允许其他单位以本单位的名义承揽地质灾害危险性评估、地质灾害治理工程勘查、设计、施工和监理业务的处罚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对伪造、变造、买卖地质灾害危险性评估资质证书、地质灾害治理工程勘查、设计、施工和监理资质证书的处罚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114</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对侵占、损毁、损坏地质灾害监测设施或者地质灾害治理工程设施的处罚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《地质灾害防治条例》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115</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对出具虚假地质勘查报告的处罚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对转包其承担的地质勘查项目的处罚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对允许其他单位以本单位的名义从事地质勘查活动的处罚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对在委托方取得矿产资源勘查许可证、采矿许可证前，为其进行矿产地质勘查活动的处罚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119</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对地质勘查单位在接受监督检查时，不如实提供有关材料，或者拒绝、阻碍监督检查的处罚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120</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对地质勘查单位被责令限期整改，逾期不整改或者经整改仍不符合地质勘查资质证书规定的资质类别或者资质等级相应条件的处罚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对伪造、变造、转让地质勘查资质证书的处罚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122</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p>
            <w:pPr>
              <w:widowControl/>
              <w:jc w:val="center"/>
              <w:rPr>
                <w:rFonts w:hint="eastAsia" w:ascii="仿宋_GB2312" w:hAnsi="宋体" w:eastAsia="仿宋_GB2312" w:cs="Times New Roman"/>
                <w:color w:val="000000"/>
                <w:kern w:val="2"/>
                <w:sz w:val="18"/>
                <w:szCs w:val="18"/>
                <w:lang w:val="en-US" w:eastAsia="zh-CN" w:bidi="ar-SA"/>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对外国的组织或者个人未经批准，或者未与中华人民共和国有关部门、单位合作，擅自从事测绘活动的处罚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对未经批准擅自建立相对独立的平面坐标系统，或者采用不符合国家标准的基础地理信息数据建立地理信息系统的处罚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对卫星导航定位基准站建设单位未报备案的处罚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125</w:t>
            </w:r>
          </w:p>
        </w:tc>
        <w:tc>
          <w:tcPr>
            <w:tcW w:w="674"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对卫星导航定位基准站的建设和运行维护不符合国家标准、要求的处罚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126</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对未取得测绘资质证书，擅自从事测绘活动的处罚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对以欺骗手段取得测绘资质证书从事测绘活动的处罚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对超越资质等级许可的范围从事测绘活动的处罚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对以其他测绘单位的名义从事测绘活动的处罚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p>
          <w:p>
            <w:pPr>
              <w:bidi w:val="0"/>
              <w:jc w:val="center"/>
              <w:rPr>
                <w:rFonts w:hint="eastAsia" w:ascii="仿宋" w:hAnsi="仿宋" w:eastAsia="仿宋" w:cs="仿宋"/>
                <w:kern w:val="2"/>
                <w:sz w:val="18"/>
                <w:szCs w:val="18"/>
                <w:lang w:val="en-US" w:eastAsia="zh-CN" w:bidi="ar-SA"/>
              </w:rPr>
            </w:pPr>
          </w:p>
          <w:p>
            <w:pPr>
              <w:bidi w:val="0"/>
              <w:jc w:val="center"/>
              <w:rPr>
                <w:rFonts w:hint="eastAsia" w:ascii="仿宋" w:hAnsi="仿宋" w:eastAsia="仿宋" w:cs="仿宋"/>
                <w:sz w:val="18"/>
                <w:szCs w:val="18"/>
                <w:lang w:val="en-US"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130</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对允许其他单位以本单位的名义从事测绘活动的处罚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131</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对测绘项目的招标单位让不具有相应资质等级的测绘单位中标，或者让测绘单位低于测绘成本中标的处罚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对中标的测绘单位向他人转让测绘项目的处罚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对未取得测绘执业资格，擅自从事测绘活动的处罚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s="Times New Roman"/>
                <w:color w:val="000000"/>
                <w:kern w:val="2"/>
                <w:sz w:val="18"/>
                <w:szCs w:val="18"/>
                <w:lang w:val="en-US" w:eastAsia="zh-CN" w:bidi="ar-SA"/>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134</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对不汇交测绘成果资料的处罚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135</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对擅自发布中华人民共和国领域和中华人民共和国管辖的其他海域的重要地理信息数据的处罚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对编制、出版、展示、登载、更新的地图或者互联网地图服务不符合国家有关地图管理规定的处罚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对损毁、擅自移动永久性测量标志或者正在使用中的临时性测量标志的处罚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138</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对侵占永久性测量标志用地处罚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139</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对在永久性测量标志安全控制范围内从事危害测量标志安全和使用效能的活动的处罚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140</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对擅自拆迁永久性测量标志或者使永久性测量标志失去使用效能，或者拒绝支付迁建费用的处罚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对违反操作规程使用永久性测量标志，造成永久性测量标志毁损的处罚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142</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对地理信息生产、保管、利用单位未对属于国家秘密的地理信息的获取、持有、提供、利用情况进行登记、长期保存的处罚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143</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对获取、持有、提供、利用属于国家秘密的地理信息的处罚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对采用伪造、涂改及其他欺骗手段取得测绘资质证书从事测绘活动的处罚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《内蒙古自治区测绘管理条例》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145</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对出租、出借测绘资质证书，允许其他单位以本单位的名义从事测绘活动或者以其他测绘单位的名义从事测绘活动的处罚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《内蒙古自治区测绘管理条例》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对未办理测绘资质证书变更手续或者测绘单位分立、合并后未重新申请测绘资质从事测绘活动的处罚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《内蒙古自治区测绘管理条例》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147</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对未经批准擅自复制、转让或者转借测绘成果的处罚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《内蒙古自治区测绘管理条例》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148</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对未经自治区人民政府测绘行政主管部门审核，印刷、展示、登载、附绘自治区行政区域内各类地图或者制作地图产品的处罚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《内蒙古自治区测绘管理条例》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149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对未取得测绘资质证书从事基础测绘活动的处罚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 xml:space="preserve"> 《基础测绘条例》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2"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150</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对基础测绘项目承担单位超越资质等级许可的范围从事基础测绘活动的处罚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《基础测绘条例》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151</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对实施基础测绘项目，不使用全国统一的测绘基准和测绘系统或者不执行国家规定的测绘技术规范和标准的处罚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 xml:space="preserve"> 《基础测绘条例》</w:t>
            </w:r>
          </w:p>
        </w:tc>
        <w:tc>
          <w:tcPr>
            <w:tcW w:w="1800" w:type="dxa"/>
            <w:vAlign w:val="center"/>
          </w:tcPr>
          <w:p>
            <w:pPr>
              <w:widowControl/>
              <w:spacing w:line="320" w:lineRule="exact"/>
              <w:jc w:val="left"/>
              <w:rPr>
                <w:rFonts w:ascii="仿宋_GB2312" w:hAnsi="宋体" w:eastAsia="仿宋_GB2312"/>
                <w:color w:val="000000"/>
                <w:sz w:val="18"/>
                <w:szCs w:val="18"/>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r>
              <w:rPr>
                <w:rFonts w:hint="eastAsia" w:ascii="仿宋_GB2312" w:eastAsia="仿宋_GB2312"/>
                <w:color w:val="000000"/>
                <w:sz w:val="18"/>
                <w:szCs w:val="18"/>
              </w:rPr>
              <w:t>信息形成或者变更之日起20个工作日内予以公开，法律法规另有规定的除外。</w:t>
            </w:r>
          </w:p>
          <w:p>
            <w:pPr>
              <w:bidi w:val="0"/>
              <w:rPr>
                <w:lang w:val="en-US" w:eastAsia="zh-CN"/>
              </w:rPr>
            </w:pPr>
          </w:p>
          <w:p>
            <w:pPr>
              <w:bidi w:val="0"/>
              <w:jc w:val="both"/>
              <w:rPr>
                <w:lang w:val="en-US" w:eastAsia="zh-CN"/>
              </w:rPr>
            </w:pP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对侵占、损毁、拆除或者擅自移动基础测绘设施的处罚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《基础测绘条例》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对建立以地理信息数据为基础的信息系统，利用不符合国家标准的基础地理信息数据的处罚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《中华人民共和国测绘成果管理条例》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spacing w:line="260" w:lineRule="exact"/>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对擅自公布重要地理信息数据的处罚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《中华人民共和国测绘成果管理条例》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2"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155</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对在对社会公众有影响的活动中使用未经依法公布的重要地理信息数据的处罚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《中华人民共和国测绘成果管理条例》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156</w:t>
            </w:r>
          </w:p>
        </w:tc>
        <w:tc>
          <w:tcPr>
            <w:tcW w:w="674" w:type="dxa"/>
            <w:vMerge w:val="continue"/>
            <w:vAlign w:val="center"/>
          </w:tcPr>
          <w:p>
            <w:pPr>
              <w:widowControl/>
              <w:jc w:val="center"/>
              <w:rPr>
                <w:rFonts w:ascii="仿宋_GB2312" w:hAnsi="宋体" w:eastAsia="仿宋_GB2312" w:cs="Times New Roman"/>
                <w:color w:val="000000"/>
                <w:kern w:val="2"/>
                <w:sz w:val="18"/>
                <w:szCs w:val="18"/>
                <w:lang w:val="en-US" w:eastAsia="zh-CN" w:bidi="ar-SA"/>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对有损测量标志安全和使测量标志失去使用效能的行为的处罚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《中华人民共和国测量标志保护条例》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对拒绝或者阻挠土地调查人员依法进行调查的处罚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《土地调查条例》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对提供虚假调查资料的处罚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《土地调查条例》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159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对拒绝提供调查资料的处罚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《土地调查条例》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jc w:val="center"/>
        </w:trPr>
        <w:tc>
          <w:tcPr>
            <w:tcW w:w="561" w:type="dxa"/>
            <w:vAlign w:val="center"/>
          </w:tcPr>
          <w:p>
            <w:pPr>
              <w:widowControl/>
              <w:jc w:val="both"/>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160</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对转移、隐匿、篡改、毁弃原始记录、土地登记簿等相关资料的处罚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《土地调查条例》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对从事生产建设活动造成土地损毁的土地复垦义务人未按照规定补充编制土地复垦方案的处罚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对土地复垦义务人未按照规定将土地复垦费用列入生产成本或者建设项目总投资的处罚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《土地复垦条例》《土地复垦条例实施办法》</w:t>
            </w:r>
          </w:p>
        </w:tc>
        <w:tc>
          <w:tcPr>
            <w:tcW w:w="1800" w:type="dxa"/>
            <w:vAlign w:val="center"/>
          </w:tcPr>
          <w:p>
            <w:pPr>
              <w:widowControl/>
              <w:spacing w:line="320" w:lineRule="exact"/>
              <w:jc w:val="left"/>
              <w:rPr>
                <w:rFonts w:hint="default" w:ascii="仿宋_GB2312" w:hAnsi="宋体" w:eastAsia="仿宋_GB2312"/>
                <w:color w:val="000000"/>
                <w:sz w:val="18"/>
                <w:szCs w:val="18"/>
                <w:lang w:val="en-US" w:eastAsia="zh-CN"/>
              </w:rPr>
            </w:pPr>
            <w:r>
              <w:rPr>
                <w:rFonts w:hint="eastAsia" w:ascii="仿宋_GB2312" w:eastAsia="仿宋_GB2312"/>
                <w:color w:val="000000"/>
                <w:sz w:val="18"/>
                <w:szCs w:val="18"/>
              </w:rPr>
              <w:t>信息形成或者变更之日起20个工作日内予以公开，法律法规另有规定的除</w:t>
            </w:r>
            <w:r>
              <w:rPr>
                <w:rFonts w:hint="eastAsia" w:ascii="仿宋_GB2312" w:eastAsia="仿宋_GB2312"/>
                <w:color w:val="000000"/>
                <w:sz w:val="18"/>
                <w:szCs w:val="18"/>
                <w:lang w:eastAsia="zh-CN"/>
              </w:rPr>
              <w:t>外</w:t>
            </w:r>
            <w:r>
              <w:rPr>
                <w:rFonts w:hint="eastAsia" w:ascii="仿宋_GB2312" w:eastAsia="仿宋_GB2312"/>
                <w:color w:val="000000"/>
                <w:sz w:val="18"/>
                <w:szCs w:val="18"/>
                <w:lang w:val="en-US" w:eastAsia="zh-CN"/>
              </w:rPr>
              <w:t>.</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163</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对土地复垦义务人未按照规定对拟损毁的耕地、林地、牧草地进行表土剥离的处罚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164</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对土地复垦义务人将重金属污染物或者其他有毒有害物质用作回填或者充填材料的处罚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165</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对土地复垦义务人未按照规定报告土地损毁情况、土地复垦费用使用情况或者土地复垦工程实施情况的处罚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《土地复垦条例》《土地复垦条例实施办法》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166</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对土地复垦义务人依照本条例规定应当缴纳土地复垦费而不缴纳的处罚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167</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对土地复垦义务人拒绝、阻碍国土资源主管部门监督检查，或者在接受监督检查时弄虚作假的处罚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《土地复垦条例》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未取得地质勘查资质证书，擅自从事对地质勘查活动，或者地质勘查资质证书有效期届满，未依照本条例的规定办理延续手续，继续从事地质勘查活动的处罚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169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对不按照地质勘查资质证书规定的资质类别或者资质等级从事地质勘查活动的处罚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《地质勘查资质管理条例》</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170</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对资质单位不按照规定及时办理资质证书变更、注销手续的处罚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《地质灾害治理工程监理单位资质管理办法》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对资质单位不按照规定进行备案的处罚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《地质灾害治理工程监理单位资质管理办法》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172</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对应当编制矿山地质环境保护与治理恢复方案而未编制的，或者扩大开采规模、变更矿区范围或者开采方式，未重新编制矿山地质环境保护与治理恢复方案并经原审批机关批准的处罚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173</w:t>
            </w:r>
          </w:p>
        </w:tc>
        <w:tc>
          <w:tcPr>
            <w:tcW w:w="674" w:type="dxa"/>
            <w:vMerge w:val="restart"/>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对未按照批准的矿山地质环境保护与治理恢复方案治理的，或者在矿山被批准关闭、闭坑前未完成治理恢复的处罚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对未按期缴存矿山地质环境治理恢复保证金的处罚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175</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对探矿权人未采取治理恢复措施的处罚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176</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对扰乱、阻碍矿山地质环境保护与治理恢复工作，侵占、损坏、损毁矿山地质环境监测设施或者矿山地质环境保护与治理恢复设施的处罚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《矿山地质环境保护规定》</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b/>
                <w:bCs/>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177</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对评估资质单位不及时办理资质证书变更、注销手续的处罚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《地质灾害危险性评估单位资质管理办法》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178</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对勘查设计施工资质单位不及时办理资质证书变更、注销手续的</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《地质灾害治理工程勘查设计施工单位资质管理办法》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179</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对勘查设计施工资质单位不按规定进行备案的处罚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《地质灾害治理工程勘查设计施工单位资质管理办法》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180</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行政处罚</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对违反规定以承包等方式擅自将采矿权转给他人进行采矿的处罚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《探矿权采矿权转让管理办法》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181</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对评估资质单位不按时进行资质和项目备案的处罚</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提交材料依法受理送达结果</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《地质灾害危险性评估单位资质管理办法》</w:t>
            </w:r>
          </w:p>
        </w:tc>
        <w:tc>
          <w:tcPr>
            <w:tcW w:w="1800" w:type="dxa"/>
            <w:vAlign w:val="center"/>
          </w:tcPr>
          <w:p>
            <w:pPr>
              <w:widowControl/>
              <w:spacing w:line="320" w:lineRule="exact"/>
              <w:jc w:val="left"/>
              <w:rPr>
                <w:rFonts w:ascii="仿宋_GB2312" w:hAnsi="宋体" w:eastAsia="仿宋_GB2312"/>
                <w:color w:val="000000"/>
                <w:sz w:val="18"/>
                <w:szCs w:val="18"/>
              </w:rPr>
            </w:pPr>
            <w:r>
              <w:rPr>
                <w:rFonts w:hint="eastAsia" w:ascii="仿宋_GB2312" w:eastAsia="仿宋_GB2312"/>
                <w:color w:val="000000"/>
                <w:sz w:val="18"/>
                <w:szCs w:val="18"/>
              </w:rPr>
              <w:t>信息形成或者变更之日起20个工作日内予以公开，法律法规另有规定的除外。</w:t>
            </w:r>
          </w:p>
        </w:tc>
        <w:tc>
          <w:tcPr>
            <w:tcW w:w="945" w:type="dxa"/>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both"/>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182</w:t>
            </w:r>
          </w:p>
        </w:tc>
        <w:tc>
          <w:tcPr>
            <w:tcW w:w="67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工程建设管理</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未取得设计资质证书，承担建筑跨度、跨径和高度超出规定范围的工程以及2层以上住宅的设计任务或者未按设计资质证书规定的经营范围，承担设计任务</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《村庄和集镇规划建设管理条例》</w:t>
            </w:r>
          </w:p>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《建制镇规划建设管理办法》</w:t>
            </w:r>
          </w:p>
          <w:p>
            <w:pPr>
              <w:widowControl/>
              <w:spacing w:line="320" w:lineRule="exact"/>
              <w:rPr>
                <w:rFonts w:hint="eastAsia" w:ascii="仿宋_GB2312" w:hAnsi="宋体" w:eastAsia="仿宋_GB2312"/>
                <w:color w:val="000000"/>
                <w:sz w:val="18"/>
                <w:szCs w:val="18"/>
                <w:lang w:eastAsia="zh-CN"/>
              </w:rPr>
            </w:pP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8"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183</w:t>
            </w:r>
          </w:p>
        </w:tc>
        <w:tc>
          <w:tcPr>
            <w:tcW w:w="674" w:type="dxa"/>
            <w:vMerge w:val="restart"/>
            <w:vAlign w:val="center"/>
          </w:tcPr>
          <w:p>
            <w:pPr>
              <w:widowControl/>
              <w:jc w:val="center"/>
              <w:rPr>
                <w:rFonts w:ascii="仿宋_GB2312" w:hAnsi="宋体" w:eastAsia="仿宋_GB2312"/>
                <w:color w:val="000000"/>
                <w:sz w:val="18"/>
                <w:szCs w:val="18"/>
              </w:rPr>
            </w:pPr>
            <w:r>
              <w:rPr>
                <w:rFonts w:hint="eastAsia" w:ascii="仿宋" w:hAnsi="仿宋" w:eastAsia="仿宋" w:cs="仿宋"/>
                <w:sz w:val="18"/>
                <w:szCs w:val="21"/>
              </w:rPr>
              <w:t>工程建设管理</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未取得施工资质等级证书或者资质审查证书或者未按规定的经营范围，承担施工任务</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《村庄和集镇规划建设管理条例》</w:t>
            </w:r>
          </w:p>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《建制镇规划建设管理办法》</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184</w:t>
            </w:r>
          </w:p>
        </w:tc>
        <w:tc>
          <w:tcPr>
            <w:tcW w:w="674" w:type="dxa"/>
            <w:vMerge w:val="continue"/>
            <w:vAlign w:val="center"/>
          </w:tcPr>
          <w:p>
            <w:pPr>
              <w:widowControl/>
              <w:jc w:val="center"/>
              <w:rPr>
                <w:rFonts w:ascii="仿宋_GB2312" w:hAnsi="宋体" w:eastAsia="仿宋_GB2312"/>
                <w:color w:val="000000"/>
                <w:sz w:val="18"/>
                <w:szCs w:val="18"/>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不按有关技术规定施工或者使用不符合工程质量要求的建筑材料和建筑构件</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《村庄和集镇规划建设管理条例》</w:t>
            </w:r>
          </w:p>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《建制镇规划建设管理办法》</w:t>
            </w:r>
          </w:p>
          <w:p>
            <w:pPr>
              <w:widowControl/>
              <w:spacing w:line="320" w:lineRule="exact"/>
              <w:rPr>
                <w:rFonts w:hint="eastAsia" w:ascii="仿宋_GB2312" w:hAnsi="宋体" w:eastAsia="仿宋_GB2312"/>
                <w:color w:val="000000"/>
                <w:sz w:val="18"/>
                <w:szCs w:val="18"/>
                <w:lang w:eastAsia="zh-CN"/>
              </w:rPr>
            </w:pP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6"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185</w:t>
            </w:r>
          </w:p>
        </w:tc>
        <w:tc>
          <w:tcPr>
            <w:tcW w:w="67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工程建设管理</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取得设计或者施工资质证书的勘察设计、施工单位，为无证单位提供资质证书，超过规定的经营范围，承担设计、施工任务或者设计、施工的质量不符合要求，情节严重</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《村庄和集镇规划建设管理条例》</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1"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186</w:t>
            </w:r>
          </w:p>
        </w:tc>
        <w:tc>
          <w:tcPr>
            <w:tcW w:w="674" w:type="dxa"/>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违法建设</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在村庄、集镇规划区内，未按规划审批程序批准或者违反规划的规定进行建设，严重影响村庄、集镇规划</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《村庄和集镇规划建设管理条例》</w:t>
            </w:r>
          </w:p>
          <w:p>
            <w:pPr>
              <w:widowControl/>
              <w:spacing w:line="320" w:lineRule="exact"/>
              <w:rPr>
                <w:rFonts w:hint="eastAsia" w:ascii="仿宋_GB2312" w:hAnsi="宋体" w:eastAsia="仿宋_GB2312"/>
                <w:color w:val="000000"/>
                <w:sz w:val="18"/>
                <w:szCs w:val="18"/>
                <w:lang w:eastAsia="zh-CN"/>
              </w:rPr>
            </w:pP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0"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187</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违法建设</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未按设计图纸施工或者擅自修改设计图纸</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《村庄和集镇规划建设管理条例》</w:t>
            </w:r>
          </w:p>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《建制镇规划建设管理办法》</w:t>
            </w:r>
          </w:p>
          <w:p>
            <w:pPr>
              <w:widowControl/>
              <w:spacing w:line="320" w:lineRule="exact"/>
              <w:rPr>
                <w:rFonts w:hint="eastAsia" w:ascii="仿宋_GB2312" w:hAnsi="宋体" w:eastAsia="仿宋_GB2312"/>
                <w:color w:val="000000"/>
                <w:sz w:val="18"/>
                <w:szCs w:val="18"/>
                <w:lang w:eastAsia="zh-CN"/>
              </w:rPr>
            </w:pP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188</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未取得建设工程规划许可证或者未按照建设工程规划许可证的规定进行建设</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3"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189</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建设单位或者个人未经批准进行临时建设</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4"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190</w:t>
            </w:r>
          </w:p>
        </w:tc>
        <w:tc>
          <w:tcPr>
            <w:tcW w:w="674" w:type="dxa"/>
            <w:vMerge w:val="restart"/>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违法建设</w:t>
            </w: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建设单位或者个人未按照批准内容进行临时建设</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7"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191</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临时建筑物、构筑物超过批准期限建设单位或者个人不拆除</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4.行政处罚自由裁量基准；</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6.处罚决定；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7.救济渠道。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1.除处罚决定外其他内容：长期公开（动态调整）；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2.处罚决定：20个工作日内。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9" w:hRule="atLeast"/>
          <w:jc w:val="center"/>
        </w:trPr>
        <w:tc>
          <w:tcPr>
            <w:tcW w:w="561" w:type="dxa"/>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192</w:t>
            </w:r>
          </w:p>
        </w:tc>
        <w:tc>
          <w:tcPr>
            <w:tcW w:w="674" w:type="dxa"/>
            <w:vMerge w:val="continue"/>
            <w:vAlign w:val="center"/>
          </w:tcPr>
          <w:p>
            <w:pPr>
              <w:widowControl/>
              <w:jc w:val="center"/>
              <w:rPr>
                <w:rFonts w:hint="eastAsia" w:ascii="仿宋_GB2312" w:hAnsi="宋体" w:eastAsia="仿宋_GB2312"/>
                <w:color w:val="000000"/>
                <w:sz w:val="18"/>
                <w:szCs w:val="18"/>
                <w:lang w:eastAsia="zh-CN"/>
              </w:rPr>
            </w:pPr>
          </w:p>
        </w:tc>
        <w:tc>
          <w:tcPr>
            <w:tcW w:w="1262" w:type="dxa"/>
            <w:vAlign w:val="center"/>
          </w:tcPr>
          <w:p>
            <w:pPr>
              <w:bidi w:val="0"/>
              <w:jc w:val="left"/>
              <w:rPr>
                <w:rFonts w:hint="eastAsia" w:ascii="仿宋" w:hAnsi="仿宋" w:eastAsia="仿宋" w:cs="仿宋"/>
                <w:sz w:val="18"/>
                <w:szCs w:val="18"/>
              </w:rPr>
            </w:pPr>
            <w:r>
              <w:rPr>
                <w:rFonts w:hint="eastAsia" w:ascii="仿宋" w:hAnsi="仿宋" w:eastAsia="仿宋" w:cs="仿宋"/>
                <w:sz w:val="18"/>
                <w:szCs w:val="18"/>
              </w:rPr>
              <w:t>城乡规划主管部门作出责令停止建设或者限期拆除的决定后，当事人不停止建设或者逾期不拆除</w:t>
            </w:r>
          </w:p>
        </w:tc>
        <w:tc>
          <w:tcPr>
            <w:tcW w:w="1936"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1.机构职能、权责清单、执法人员名单；</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2.执法程序或行政强制流程图；</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3.执法依据；</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4.咨询、监督投诉方式；</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5.强制决定；</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6.救济渠道。</w:t>
            </w:r>
          </w:p>
        </w:tc>
        <w:tc>
          <w:tcPr>
            <w:tcW w:w="1437" w:type="dxa"/>
            <w:vAlign w:val="center"/>
          </w:tcPr>
          <w:p>
            <w:pPr>
              <w:widowControl/>
              <w:spacing w:line="320" w:lineRule="exac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《中华人民共和国城乡规划法》</w:t>
            </w:r>
          </w:p>
        </w:tc>
        <w:tc>
          <w:tcPr>
            <w:tcW w:w="180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1.除强制决定外其他内容：长期公开（动态调整）；</w:t>
            </w:r>
          </w:p>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2.强制决定：20个工作日内。</w:t>
            </w:r>
          </w:p>
        </w:tc>
        <w:tc>
          <w:tcPr>
            <w:tcW w:w="945" w:type="dxa"/>
            <w:vAlign w:val="center"/>
          </w:tcPr>
          <w:p>
            <w:pPr>
              <w:widowControl/>
              <w:jc w:val="both"/>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城市管理行政执法部门或相关行政主管部门（自然资源管理部门）</w:t>
            </w:r>
          </w:p>
        </w:tc>
        <w:tc>
          <w:tcPr>
            <w:tcW w:w="825" w:type="dxa"/>
            <w:vAlign w:val="center"/>
          </w:tcPr>
          <w:p>
            <w:pPr>
              <w:bidi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综合行政执法局</w:t>
            </w:r>
          </w:p>
        </w:tc>
        <w:tc>
          <w:tcPr>
            <w:tcW w:w="2580" w:type="dxa"/>
            <w:vAlign w:val="center"/>
          </w:tcPr>
          <w:p>
            <w:pPr>
              <w:widowControl/>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■公开查阅点</w:t>
            </w:r>
          </w:p>
        </w:tc>
        <w:tc>
          <w:tcPr>
            <w:tcW w:w="63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45" w:type="dxa"/>
            <w:vAlign w:val="center"/>
          </w:tcPr>
          <w:p>
            <w:pPr>
              <w:widowControl/>
              <w:jc w:val="center"/>
              <w:rPr>
                <w:rFonts w:hint="eastAsia" w:ascii="仿宋_GB2312" w:eastAsia="仿宋_GB2312"/>
                <w:color w:val="000000"/>
                <w:sz w:val="18"/>
                <w:szCs w:val="18"/>
              </w:rPr>
            </w:pPr>
          </w:p>
        </w:tc>
        <w:tc>
          <w:tcPr>
            <w:tcW w:w="645"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59" w:type="dxa"/>
            <w:vAlign w:val="center"/>
          </w:tcPr>
          <w:p>
            <w:pPr>
              <w:widowControl/>
              <w:jc w:val="center"/>
              <w:rPr>
                <w:rFonts w:ascii="仿宋_GB2312" w:hAnsi="宋体" w:eastAsia="仿宋_GB2312"/>
                <w:color w:val="000000"/>
                <w:sz w:val="18"/>
                <w:szCs w:val="18"/>
              </w:rPr>
            </w:pPr>
          </w:p>
        </w:tc>
        <w:tc>
          <w:tcPr>
            <w:tcW w:w="66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630" w:type="dxa"/>
            <w:vAlign w:val="center"/>
          </w:tcPr>
          <w:p>
            <w:pPr>
              <w:widowControl/>
              <w:jc w:val="center"/>
              <w:rPr>
                <w:rFonts w:hint="eastAsia" w:ascii="仿宋_GB2312" w:eastAsia="仿宋_GB2312"/>
                <w:color w:val="000000"/>
                <w:sz w:val="18"/>
                <w:szCs w:val="18"/>
              </w:rPr>
            </w:pP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乌拉特前旗财政局基层政务公开目录</w:t>
      </w:r>
    </w:p>
    <w:p>
      <w:pPr>
        <w:jc w:val="center"/>
        <w:rPr>
          <w:rFonts w:hint="eastAsia"/>
          <w:b/>
          <w:bCs/>
          <w:sz w:val="44"/>
          <w:szCs w:val="44"/>
          <w:lang w:val="en-US" w:eastAsia="zh-CN"/>
        </w:rPr>
      </w:pPr>
    </w:p>
    <w:tbl>
      <w:tblPr>
        <w:tblStyle w:val="3"/>
        <w:tblW w:w="1610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r>
              <w:rPr>
                <w:rFonts w:hint="eastAsia" w:ascii="微软雅黑" w:hAnsi="微软雅黑" w:eastAsia="微软雅黑" w:cs="微软雅黑"/>
                <w:color w:val="000000"/>
                <w:sz w:val="18"/>
                <w:szCs w:val="18"/>
                <w:lang w:val="en-US" w:eastAsia="zh-CN"/>
              </w:rPr>
              <w:t>⑦</w:t>
            </w:r>
            <w:r>
              <w:rPr>
                <w:rFonts w:hint="eastAsia" w:ascii="仿宋_GB2312" w:hAnsi="宋体" w:eastAsia="仿宋_GB2312"/>
                <w:color w:val="000000"/>
                <w:sz w:val="18"/>
                <w:szCs w:val="18"/>
              </w:rPr>
              <w:t>对下税收返还和转移支付分地区预算汇总表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乌拉特前旗财政局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政府性基金预算：①政府性基金收入表。②政府性基金支出表。③政府性基金预算对下转移支付表。④政府专项债务限额和余额情况表。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2</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政府预算</w:t>
            </w: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国有资本经营预算：①国有资本经营预算收支总表</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②国有资本经营预算收入表。③国有资本经营预算支出表。</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社会保险基金预算：①社会保险基金预算总表</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②社会保险基金收入表。③社会保险基金支出表。</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地方一般公共预算、政府性基金预算、国有资本经营预算和社会保险基金预算报表中涉及本级支出的，应当公开到功能分类项级科目。本级一般公共预算基本支出应当公开到经济性质分类款级科目。</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3</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政府预算</w:t>
            </w: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地方政府债务限额、余额等信息，包括：随同预算公开上一年度本地区、本级及所属地区地方政府债务限额及余额</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政府</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决算</w:t>
            </w: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国有资本经营预算：①国有资本经营预算收入表。②国有资本经营预算支出表。③本级国有资本经营预算支出表。</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地方一般公共预算、政府性基金预算、国有资本经营预算和社会保险基金预算报表中涉及本级支出的，应当公开到功能分类项级科目。本级一般公共预算基本支出应当公开到经济性质分类款级科目。</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政府</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决算</w:t>
            </w: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对财政转移支付安排、预算绩效工作开展情况等重要事项进行解释、说明。</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jc w:val="left"/>
              <w:textAlignment w:val="center"/>
              <w:rPr>
                <w:rFonts w:ascii="仿宋_GB2312" w:hAnsi="宋体" w:eastAsia="仿宋_GB2312"/>
                <w:color w:val="auto"/>
                <w:sz w:val="18"/>
                <w:szCs w:val="18"/>
              </w:rPr>
            </w:pPr>
            <w:r>
              <w:rPr>
                <w:rFonts w:hint="eastAsia" w:ascii="仿宋_GB2312" w:hAnsi="宋体" w:eastAsia="仿宋_GB2312"/>
                <w:color w:val="auto"/>
                <w:sz w:val="18"/>
                <w:szCs w:val="18"/>
              </w:rPr>
              <w:t>地方政府债务限额、余额、使用安排及还本付息等信息，包括：上年末本地区、本级及所属地区地方政府债务限额、余额决算数，还本付息决算数，以及债券资金使用安排等。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auto"/>
                <w:sz w:val="18"/>
                <w:szCs w:val="18"/>
              </w:rPr>
            </w:pPr>
          </w:p>
        </w:tc>
        <w:tc>
          <w:tcPr>
            <w:tcW w:w="32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6</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部门</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预算</w:t>
            </w: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收支总体情况表：①财政拨款收支预算总表。②收支预算总表。③部门收入预算总表。</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《预算法》、《政府信息公开条例》、《财政部关于印发&lt;地方预决算公开操作规程的通知&gt;》等法律法规和文件规定</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乌拉特前旗各</w:t>
            </w:r>
            <w:r>
              <w:rPr>
                <w:rFonts w:hint="eastAsia" w:ascii="仿宋_GB2312" w:hAnsi="宋体" w:eastAsia="仿宋_GB2312"/>
                <w:color w:val="auto"/>
                <w:sz w:val="18"/>
                <w:szCs w:val="18"/>
              </w:rPr>
              <w:t>部门</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财政拨款收支情况表：①部门支出预算总表。②一般公共预算财政拨款支出预算表</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③一般公共预算财政拨款基本支出预算经济分类表</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④财政拨款“三公”经费支出预算表。⑤政府性基金预算财政拨款支出预算表。</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ascii="仿宋_GB2312" w:hAnsi="宋体" w:eastAsia="仿宋_GB2312"/>
                <w:color w:val="auto"/>
                <w:sz w:val="18"/>
                <w:szCs w:val="18"/>
              </w:rPr>
            </w:pPr>
            <w:r>
              <w:rPr>
                <w:rFonts w:hint="eastAsia" w:ascii="仿宋_GB2312" w:hAnsi="宋体" w:eastAsia="仿宋_GB2312"/>
                <w:color w:val="auto"/>
                <w:sz w:val="18"/>
                <w:szCs w:val="18"/>
              </w:rPr>
              <w:t>7</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部门</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决算</w:t>
            </w: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《预算法》、《政府信息公开条例》、《财政部关于印发&lt;地方预决算公开操作规程的通知&gt;》等法律法规和文件规定</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乌拉特前旗各</w:t>
            </w:r>
            <w:r>
              <w:rPr>
                <w:rFonts w:hint="eastAsia" w:ascii="仿宋_GB2312" w:hAnsi="宋体" w:eastAsia="仿宋_GB2312"/>
                <w:color w:val="auto"/>
                <w:sz w:val="18"/>
                <w:szCs w:val="18"/>
              </w:rPr>
              <w:t>部门</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continue"/>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auto"/>
                <w:sz w:val="18"/>
                <w:szCs w:val="18"/>
              </w:rPr>
            </w:pP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auto"/>
                <w:sz w:val="18"/>
                <w:szCs w:val="18"/>
              </w:rPr>
            </w:pPr>
          </w:p>
        </w:tc>
        <w:tc>
          <w:tcPr>
            <w:tcW w:w="1620" w:type="dxa"/>
            <w:vMerge w:val="continue"/>
            <w:vAlign w:val="center"/>
          </w:tcPr>
          <w:p>
            <w:pPr>
              <w:widowControl/>
              <w:jc w:val="center"/>
              <w:textAlignment w:val="center"/>
              <w:rPr>
                <w:rFonts w:ascii="仿宋_GB2312" w:hAnsi="宋体" w:eastAsia="仿宋_GB2312"/>
                <w:color w:val="auto"/>
                <w:sz w:val="18"/>
                <w:szCs w:val="18"/>
              </w:rPr>
            </w:pPr>
          </w:p>
        </w:tc>
        <w:tc>
          <w:tcPr>
            <w:tcW w:w="900" w:type="dxa"/>
            <w:vMerge w:val="continue"/>
            <w:vAlign w:val="center"/>
          </w:tcPr>
          <w:p>
            <w:pPr>
              <w:widowControl/>
              <w:jc w:val="center"/>
              <w:textAlignment w:val="center"/>
              <w:rPr>
                <w:rFonts w:ascii="仿宋_GB2312" w:hAnsi="宋体" w:eastAsia="仿宋_GB2312"/>
                <w:color w:val="auto"/>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Pr>
        <w:tc>
          <w:tcPr>
            <w:tcW w:w="540" w:type="dxa"/>
            <w:vMerge w:val="restart"/>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8</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财政预决算</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部门</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决算</w:t>
            </w:r>
          </w:p>
        </w:tc>
        <w:tc>
          <w:tcPr>
            <w:tcW w:w="3240" w:type="dxa"/>
            <w:vAlign w:val="center"/>
          </w:tcPr>
          <w:p>
            <w:pPr>
              <w:widowControl/>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《预算法》、《政府信息公开条例》、《财政部关于印发&lt;地方预决算公开操作规程的通知&gt;》等法律法规和文件规定</w:t>
            </w:r>
          </w:p>
        </w:tc>
        <w:tc>
          <w:tcPr>
            <w:tcW w:w="162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乌拉特前旗各</w:t>
            </w:r>
            <w:r>
              <w:rPr>
                <w:rFonts w:hint="eastAsia" w:ascii="仿宋_GB2312" w:hAnsi="宋体" w:eastAsia="仿宋_GB2312"/>
                <w:color w:val="auto"/>
                <w:sz w:val="18"/>
                <w:szCs w:val="18"/>
              </w:rPr>
              <w:t>部门</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Height w:val="326" w:hRule="atLeas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Height w:val="326" w:hRule="atLeast"/>
        </w:trPr>
        <w:tc>
          <w:tcPr>
            <w:tcW w:w="540" w:type="dxa"/>
            <w:vMerge w:val="restart"/>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9</w:t>
            </w:r>
          </w:p>
        </w:tc>
        <w:tc>
          <w:tcPr>
            <w:tcW w:w="720" w:type="dxa"/>
            <w:vMerge w:val="restart"/>
            <w:shd w:val="clear" w:color="auto" w:fill="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机构职能信息</w:t>
            </w:r>
          </w:p>
        </w:tc>
        <w:tc>
          <w:tcPr>
            <w:tcW w:w="72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领导信息</w:t>
            </w:r>
          </w:p>
        </w:tc>
        <w:tc>
          <w:tcPr>
            <w:tcW w:w="3240"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领导履历、职能分工等信息</w:t>
            </w:r>
          </w:p>
        </w:tc>
        <w:tc>
          <w:tcPr>
            <w:tcW w:w="1800"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620" w:type="dxa"/>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自信息变更或形成之日起20个工作日内</w:t>
            </w:r>
          </w:p>
        </w:tc>
        <w:tc>
          <w:tcPr>
            <w:tcW w:w="900" w:type="dxa"/>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乌拉特前旗财政局</w:t>
            </w:r>
          </w:p>
        </w:tc>
        <w:tc>
          <w:tcPr>
            <w:tcW w:w="1800" w:type="dxa"/>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72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709"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551"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72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72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Height w:val="326" w:hRule="atLeast"/>
        </w:trPr>
        <w:tc>
          <w:tcPr>
            <w:tcW w:w="540" w:type="dxa"/>
            <w:vMerge w:val="continue"/>
          </w:tcPr>
          <w:p>
            <w:pPr>
              <w:widowControl/>
              <w:jc w:val="center"/>
              <w:textAlignment w:val="center"/>
              <w:rPr>
                <w:rFonts w:hint="eastAsia" w:ascii="仿宋_GB2312" w:hAnsi="宋体" w:eastAsia="仿宋_GB2312"/>
                <w:color w:val="000000"/>
                <w:sz w:val="18"/>
                <w:szCs w:val="18"/>
              </w:rPr>
            </w:pPr>
          </w:p>
        </w:tc>
        <w:tc>
          <w:tcPr>
            <w:tcW w:w="720" w:type="dxa"/>
            <w:vMerge w:val="continue"/>
          </w:tcPr>
          <w:p>
            <w:pPr>
              <w:widowControl/>
              <w:jc w:val="center"/>
              <w:textAlignment w:val="center"/>
              <w:rPr>
                <w:rFonts w:hint="eastAsia" w:ascii="仿宋_GB2312" w:hAnsi="宋体" w:eastAsia="仿宋_GB2312"/>
                <w:color w:val="000000"/>
                <w:sz w:val="18"/>
                <w:szCs w:val="18"/>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机构职能</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地理位置、内设机构名称、主要职能、联系方式</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自信息形成之日起20日内</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乌拉特前旗财政局</w:t>
            </w:r>
          </w:p>
        </w:tc>
        <w:tc>
          <w:tcPr>
            <w:tcW w:w="0" w:type="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3" w:type="dxa"/>
          <w:cantSplit/>
          <w:trHeight w:val="326" w:hRule="atLeast"/>
        </w:trPr>
        <w:tc>
          <w:tcPr>
            <w:tcW w:w="540" w:type="dxa"/>
            <w:vMerge w:val="continue"/>
          </w:tcPr>
          <w:p>
            <w:pPr>
              <w:widowControl/>
              <w:jc w:val="center"/>
              <w:textAlignment w:val="center"/>
              <w:rPr>
                <w:rFonts w:hint="eastAsia" w:ascii="仿宋_GB2312" w:hAnsi="宋体" w:eastAsia="仿宋_GB2312"/>
                <w:color w:val="000000"/>
                <w:sz w:val="18"/>
                <w:szCs w:val="18"/>
              </w:rPr>
            </w:pPr>
          </w:p>
        </w:tc>
        <w:tc>
          <w:tcPr>
            <w:tcW w:w="720" w:type="dxa"/>
            <w:vMerge w:val="continue"/>
          </w:tcPr>
          <w:p>
            <w:pPr>
              <w:widowControl/>
              <w:jc w:val="center"/>
              <w:textAlignment w:val="center"/>
              <w:rPr>
                <w:rFonts w:hint="eastAsia" w:ascii="仿宋_GB2312" w:hAnsi="宋体" w:eastAsia="仿宋_GB2312"/>
                <w:color w:val="000000"/>
                <w:sz w:val="18"/>
                <w:szCs w:val="18"/>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人事信息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公示、任免、招录招聘等</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自信息形成之日起20日内</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乌拉特前旗财政局</w:t>
            </w:r>
          </w:p>
        </w:tc>
        <w:tc>
          <w:tcPr>
            <w:tcW w:w="0" w:type="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540" w:type="dxa"/>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720" w:type="dxa"/>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财务信息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年度财政预决算</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自信息形成之日起20日内</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乌拉特前旗财政局</w:t>
            </w:r>
          </w:p>
        </w:tc>
        <w:tc>
          <w:tcPr>
            <w:tcW w:w="0" w:type="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财务室</w:t>
            </w:r>
          </w:p>
        </w:tc>
        <w:tc>
          <w:tcPr>
            <w:tcW w:w="0" w:type="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23" w:type="dxa"/>
            <w:vAlign w:val="center"/>
          </w:tcPr>
          <w:p>
            <w:pPr>
              <w:spacing w:line="240" w:lineRule="exact"/>
              <w:rPr>
                <w:rFonts w:hint="eastAsia" w:ascii="仿宋_GB2312" w:hAnsi="Times New Roman" w:eastAsia="仿宋_GB2312"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0" w:type="auto"/>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工作动态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重要会议</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参会人员及会议内容信息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乌拉特前旗财政局</w:t>
            </w:r>
          </w:p>
        </w:tc>
        <w:tc>
          <w:tcPr>
            <w:tcW w:w="0" w:type="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23" w:type="dxa"/>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0" w:type="auto"/>
          </w:tcPr>
          <w:p>
            <w:pPr>
              <w:widowControl/>
              <w:jc w:val="center"/>
              <w:textAlignment w:val="center"/>
              <w:rPr>
                <w:rFonts w:hint="eastAsia" w:ascii="仿宋_GB2312" w:hAnsi="宋体" w:eastAsia="仿宋_GB2312"/>
                <w:color w:val="000000"/>
                <w:sz w:val="18"/>
                <w:szCs w:val="18"/>
              </w:rPr>
            </w:pPr>
          </w:p>
        </w:tc>
        <w:tc>
          <w:tcPr>
            <w:tcW w:w="0" w:type="auto"/>
          </w:tcPr>
          <w:p>
            <w:pPr>
              <w:widowControl/>
              <w:jc w:val="center"/>
              <w:textAlignment w:val="center"/>
              <w:rPr>
                <w:rFonts w:hint="eastAsia" w:ascii="仿宋_GB2312" w:hAnsi="宋体" w:eastAsia="仿宋_GB2312"/>
                <w:color w:val="000000"/>
                <w:sz w:val="18"/>
                <w:szCs w:val="18"/>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其他工作动态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工作动态信息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自形成之日起20日内</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文化和旅游行政部门</w:t>
            </w:r>
          </w:p>
        </w:tc>
        <w:tc>
          <w:tcPr>
            <w:tcW w:w="0" w:type="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办公室</w:t>
            </w:r>
          </w:p>
        </w:tc>
        <w:tc>
          <w:tcPr>
            <w:tcW w:w="0" w:type="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xml:space="preserve">■政务服务中心 </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623" w:type="dxa"/>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　</w:t>
            </w:r>
          </w:p>
        </w:tc>
      </w:tr>
    </w:tbl>
    <w:p>
      <w:pPr>
        <w:jc w:val="center"/>
        <w:rPr>
          <w:rFonts w:hint="eastAsia"/>
          <w:b/>
          <w:bCs/>
          <w:sz w:val="44"/>
          <w:szCs w:val="44"/>
          <w:lang w:val="en-US" w:eastAsia="zh-CN"/>
        </w:rPr>
      </w:pPr>
      <w:r>
        <w:rPr>
          <w:rFonts w:hint="eastAsia"/>
          <w:b/>
          <w:bCs/>
          <w:sz w:val="44"/>
          <w:szCs w:val="44"/>
          <w:lang w:val="en-US" w:eastAsia="zh-CN"/>
        </w:rPr>
        <w:t>乌拉特前旗民政局基层政务公开目录</w:t>
      </w:r>
    </w:p>
    <w:p>
      <w:pPr>
        <w:jc w:val="center"/>
        <w:rPr>
          <w:rFonts w:hint="eastAsia"/>
          <w:b/>
          <w:bCs/>
          <w:sz w:val="44"/>
          <w:szCs w:val="44"/>
          <w:lang w:val="en-US" w:eastAsia="zh-CN"/>
        </w:rPr>
      </w:pP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制定或获取指南之日起10个工作日内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vAlign w:val="center"/>
          </w:tcPr>
          <w:p>
            <w:pPr>
              <w:spacing w:after="240"/>
              <w:rPr>
                <w:rFonts w:hint="eastAsia"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制定或获取评估结果之日起10个工作日内</w:t>
            </w:r>
          </w:p>
        </w:tc>
        <w:tc>
          <w:tcPr>
            <w:tcW w:w="10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《老年人权益保障法》、《行政强制法》、《行政处罚法》及其他有关法律、行政法规、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乌拉特前旗文体旅游广电局基层政务公开目录</w:t>
      </w:r>
    </w:p>
    <w:p>
      <w:pPr>
        <w:jc w:val="center"/>
        <w:rPr>
          <w:rFonts w:hint="eastAsia"/>
          <w:b/>
          <w:bCs/>
          <w:sz w:val="44"/>
          <w:szCs w:val="44"/>
          <w:lang w:val="en-US" w:eastAsia="zh-CN"/>
        </w:rPr>
      </w:pPr>
    </w:p>
    <w:tbl>
      <w:tblPr>
        <w:tblStyle w:val="3"/>
        <w:tblW w:w="16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734"/>
        <w:gridCol w:w="1614"/>
        <w:gridCol w:w="6"/>
        <w:gridCol w:w="1786"/>
        <w:gridCol w:w="1853"/>
        <w:gridCol w:w="1545"/>
        <w:gridCol w:w="1651"/>
        <w:gridCol w:w="11"/>
        <w:gridCol w:w="1113"/>
        <w:gridCol w:w="1440"/>
        <w:gridCol w:w="720"/>
        <w:gridCol w:w="709"/>
        <w:gridCol w:w="551"/>
        <w:gridCol w:w="720"/>
        <w:gridCol w:w="720"/>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3"/>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53"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4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62" w:type="dxa"/>
            <w:gridSpan w:val="2"/>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13" w:type="dxa"/>
            <w:vMerge w:val="restart"/>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责任部门</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43"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853" w:type="dxa"/>
            <w:vMerge w:val="continue"/>
            <w:vAlign w:val="center"/>
          </w:tcPr>
          <w:p>
            <w:pPr>
              <w:widowControl/>
              <w:jc w:val="left"/>
              <w:rPr>
                <w:rFonts w:ascii="黑体" w:hAnsi="宋体" w:eastAsia="黑体" w:cs="宋体"/>
                <w:color w:val="000000"/>
                <w:kern w:val="0"/>
                <w:sz w:val="22"/>
              </w:rPr>
            </w:pPr>
          </w:p>
        </w:tc>
        <w:tc>
          <w:tcPr>
            <w:tcW w:w="1545" w:type="dxa"/>
            <w:vMerge w:val="continue"/>
            <w:vAlign w:val="center"/>
          </w:tcPr>
          <w:p>
            <w:pPr>
              <w:widowControl/>
              <w:jc w:val="left"/>
              <w:rPr>
                <w:rFonts w:ascii="黑体" w:hAnsi="宋体" w:eastAsia="黑体" w:cs="宋体"/>
                <w:color w:val="000000"/>
                <w:kern w:val="0"/>
                <w:sz w:val="22"/>
              </w:rPr>
            </w:pPr>
          </w:p>
        </w:tc>
        <w:tc>
          <w:tcPr>
            <w:tcW w:w="1662" w:type="dxa"/>
            <w:gridSpan w:val="2"/>
            <w:vMerge w:val="continue"/>
            <w:vAlign w:val="center"/>
          </w:tcPr>
          <w:p>
            <w:pPr>
              <w:widowControl/>
              <w:jc w:val="left"/>
              <w:rPr>
                <w:rFonts w:ascii="黑体" w:hAnsi="宋体" w:eastAsia="黑体" w:cs="宋体"/>
                <w:color w:val="000000"/>
                <w:kern w:val="0"/>
                <w:sz w:val="22"/>
              </w:rPr>
            </w:pPr>
          </w:p>
        </w:tc>
        <w:tc>
          <w:tcPr>
            <w:tcW w:w="1113"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23"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1</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机构职能信息</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领导信息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领导履历、职能分工等信息</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自信息变更或形成之日起20个工作日内</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办公室</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Merge w:val="continue"/>
            <w:vAlign w:val="center"/>
          </w:tcPr>
          <w:p>
            <w:pPr>
              <w:spacing w:line="240" w:lineRule="exact"/>
              <w:rPr>
                <w:rFonts w:hint="eastAsia" w:ascii="仿宋_GB2312" w:hAnsi="Times New Roman" w:eastAsia="仿宋_GB2312"/>
                <w:sz w:val="18"/>
                <w:szCs w:val="18"/>
                <w:lang w:val="en-US" w:eastAsia="zh-CN"/>
              </w:rPr>
            </w:pP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机构职能</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地理位置、内设机构名称、主要职能、联系方式</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办公室</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Merge w:val="continue"/>
            <w:vAlign w:val="center"/>
          </w:tcPr>
          <w:p>
            <w:pPr>
              <w:spacing w:line="240" w:lineRule="exact"/>
              <w:rPr>
                <w:rFonts w:hint="eastAsia" w:ascii="仿宋_GB2312" w:hAnsi="Times New Roman" w:eastAsia="仿宋_GB2312"/>
                <w:sz w:val="18"/>
                <w:szCs w:val="18"/>
                <w:lang w:val="en-US" w:eastAsia="zh-CN"/>
              </w:rPr>
            </w:pP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人事信息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公示、任免、招录招聘等</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办公室</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w:t>
            </w:r>
          </w:p>
        </w:tc>
        <w:tc>
          <w:tcPr>
            <w:tcW w:w="734"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财务信息</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年度财政预决算</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相关信息</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自信息形成之日起20日内</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财务室</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工作动态</w:t>
            </w:r>
          </w:p>
        </w:tc>
        <w:tc>
          <w:tcPr>
            <w:tcW w:w="16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重要会议</w:t>
            </w:r>
          </w:p>
        </w:tc>
        <w:tc>
          <w:tcPr>
            <w:tcW w:w="1792"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参会人员及会议内容信息</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6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24" w:type="dxa"/>
            <w:gridSpan w:val="2"/>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办公室</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其他工作动态</w:t>
            </w:r>
          </w:p>
        </w:tc>
        <w:tc>
          <w:tcPr>
            <w:tcW w:w="1792"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工作动态信息</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《中华人民共和国政府信息公开条例》</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《内蒙古自治区关于全面推进政务公开工作的实施意见》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自形成之日起20日内</w:t>
            </w:r>
          </w:p>
        </w:tc>
        <w:tc>
          <w:tcPr>
            <w:tcW w:w="16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24" w:type="dxa"/>
            <w:gridSpan w:val="2"/>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局机关</w:t>
            </w:r>
          </w:p>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办公室</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12</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jc w:val="both"/>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市场管理股</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7</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9</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21</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29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31</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33</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40</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545"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42</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113"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文化市场综合执法局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市场主体信用信息公示系统</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43</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文化艺术股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文化艺术股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文化艺术股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文化艺术股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文化艺术股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文化艺术股</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113"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非遗中心</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50</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gridSpan w:val="2"/>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853"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545"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662" w:type="dxa"/>
            <w:gridSpan w:val="2"/>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113"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文物管理所</w:t>
            </w:r>
          </w:p>
        </w:tc>
        <w:tc>
          <w:tcPr>
            <w:tcW w:w="1440" w:type="dxa"/>
            <w:shd w:val="clear" w:color="auto" w:fill="auto"/>
            <w:vAlign w:val="center"/>
          </w:tcPr>
          <w:p>
            <w:pPr>
              <w:spacing w:line="240" w:lineRule="exact"/>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政务新媒体</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623" w:type="dxa"/>
            <w:shd w:val="clear" w:color="auto" w:fill="auto"/>
            <w:vAlign w:val="center"/>
          </w:tcPr>
          <w:p>
            <w:pPr>
              <w:spacing w:line="240" w:lineRule="exact"/>
              <w:rPr>
                <w:rFonts w:ascii="仿宋_GB2312" w:hAnsi="Times New Roman" w:eastAsia="仿宋_GB2312"/>
                <w:sz w:val="18"/>
                <w:szCs w:val="18"/>
              </w:rPr>
            </w:pP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乌拉特前旗住建局基层政务公开目录</w:t>
      </w:r>
    </w:p>
    <w:p>
      <w:pPr>
        <w:jc w:val="center"/>
        <w:rPr>
          <w:rFonts w:hint="eastAsia"/>
          <w:b/>
          <w:bCs/>
          <w:sz w:val="44"/>
          <w:szCs w:val="44"/>
          <w:lang w:val="en-US" w:eastAsia="zh-CN"/>
        </w:rPr>
      </w:pP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宋体" w:eastAsia="仿宋_GB2312"/>
                <w:color w:val="000000"/>
                <w:sz w:val="18"/>
                <w:szCs w:val="18"/>
              </w:rPr>
              <w:t xml:space="preserve">                                      </w:t>
            </w: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■政府网站            ■</w:t>
            </w:r>
            <w:r>
              <w:rPr>
                <w:rFonts w:hint="eastAsia" w:ascii="仿宋_GB2312" w:hAnsi="Times New Roman" w:eastAsia="仿宋_GB2312"/>
                <w:sz w:val="18"/>
                <w:szCs w:val="18"/>
                <w:lang w:val="en-US" w:eastAsia="zh-CN"/>
              </w:rPr>
              <w:t>旗三务公开网站</w:t>
            </w:r>
          </w:p>
          <w:p>
            <w:pPr>
              <w:rPr>
                <w:rFonts w:hint="eastAsia" w:ascii="仿宋_GB2312" w:hAnsi="宋体" w:eastAsia="仿宋_GB2312"/>
                <w:color w:val="000000"/>
                <w:sz w:val="18"/>
                <w:szCs w:val="18"/>
              </w:rPr>
            </w:pPr>
            <w:r>
              <w:rPr>
                <w:rFonts w:hint="eastAsia" w:ascii="仿宋_GB2312" w:hAnsi="Times New Roman" w:eastAsia="仿宋_GB2312"/>
                <w:sz w:val="18"/>
                <w:szCs w:val="18"/>
              </w:rPr>
              <w:t xml:space="preserve">■政务服务中心   </w:t>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tbl>
      <w:tblPr>
        <w:tblStyle w:val="4"/>
        <w:tblW w:w="15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04"/>
        <w:gridCol w:w="943"/>
        <w:gridCol w:w="2072"/>
        <w:gridCol w:w="1353"/>
        <w:gridCol w:w="1223"/>
        <w:gridCol w:w="1843"/>
        <w:gridCol w:w="1406"/>
        <w:gridCol w:w="3"/>
        <w:gridCol w:w="771"/>
        <w:gridCol w:w="794"/>
        <w:gridCol w:w="454"/>
        <w:gridCol w:w="5"/>
        <w:gridCol w:w="864"/>
        <w:gridCol w:w="94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64" w:type="dxa"/>
            <w:vMerge w:val="restart"/>
            <w:vAlign w:val="center"/>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序</w:t>
            </w: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号</w:t>
            </w:r>
          </w:p>
        </w:tc>
        <w:tc>
          <w:tcPr>
            <w:tcW w:w="1747" w:type="dxa"/>
            <w:gridSpan w:val="2"/>
            <w:vMerge w:val="restart"/>
            <w:vAlign w:val="center"/>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公开事项</w:t>
            </w:r>
          </w:p>
        </w:tc>
        <w:tc>
          <w:tcPr>
            <w:tcW w:w="2072" w:type="dxa"/>
            <w:vMerge w:val="restart"/>
          </w:tcPr>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lang w:eastAsia="zh-CN"/>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公开内容（要素）</w:t>
            </w:r>
          </w:p>
        </w:tc>
        <w:tc>
          <w:tcPr>
            <w:tcW w:w="1353" w:type="dxa"/>
            <w:vMerge w:val="restart"/>
          </w:tcPr>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lang w:eastAsia="zh-CN"/>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公开依据</w:t>
            </w:r>
          </w:p>
        </w:tc>
        <w:tc>
          <w:tcPr>
            <w:tcW w:w="1223" w:type="dxa"/>
            <w:vMerge w:val="restart"/>
          </w:tcPr>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公开时限</w:t>
            </w:r>
          </w:p>
        </w:tc>
        <w:tc>
          <w:tcPr>
            <w:tcW w:w="1843" w:type="dxa"/>
            <w:vMerge w:val="restart"/>
          </w:tcPr>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公开主体</w:t>
            </w:r>
          </w:p>
        </w:tc>
        <w:tc>
          <w:tcPr>
            <w:tcW w:w="1409" w:type="dxa"/>
            <w:gridSpan w:val="2"/>
            <w:vMerge w:val="restart"/>
          </w:tcPr>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公开渠道和载体</w:t>
            </w:r>
          </w:p>
        </w:tc>
        <w:tc>
          <w:tcPr>
            <w:tcW w:w="1565" w:type="dxa"/>
            <w:gridSpan w:val="2"/>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公开对象</w:t>
            </w:r>
          </w:p>
        </w:tc>
        <w:tc>
          <w:tcPr>
            <w:tcW w:w="1323" w:type="dxa"/>
            <w:gridSpan w:val="3"/>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公开方式</w:t>
            </w:r>
          </w:p>
        </w:tc>
        <w:tc>
          <w:tcPr>
            <w:tcW w:w="2037" w:type="dxa"/>
            <w:gridSpan w:val="2"/>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64" w:type="dxa"/>
            <w:vMerge w:val="continue"/>
            <w:vAlign w:val="center"/>
          </w:tcPr>
          <w:p>
            <w:pPr>
              <w:widowControl/>
              <w:jc w:val="center"/>
              <w:rPr>
                <w:rFonts w:hint="eastAsia" w:ascii="Times New Roman" w:hAnsi="宋体" w:cs="Times New Roman"/>
                <w:b/>
                <w:bCs/>
                <w:color w:val="000000"/>
                <w:kern w:val="0"/>
                <w:sz w:val="22"/>
                <w:lang w:eastAsia="zh-CN"/>
              </w:rPr>
            </w:pPr>
          </w:p>
        </w:tc>
        <w:tc>
          <w:tcPr>
            <w:tcW w:w="1747" w:type="dxa"/>
            <w:gridSpan w:val="2"/>
            <w:vMerge w:val="continue"/>
            <w:vAlign w:val="center"/>
          </w:tcPr>
          <w:p>
            <w:pPr>
              <w:widowControl/>
              <w:jc w:val="center"/>
              <w:rPr>
                <w:rFonts w:hint="eastAsia" w:ascii="Times New Roman" w:hAnsi="宋体" w:cs="Times New Roman"/>
                <w:b/>
                <w:bCs/>
                <w:color w:val="000000"/>
                <w:kern w:val="0"/>
                <w:sz w:val="22"/>
                <w:lang w:eastAsia="zh-CN"/>
              </w:rPr>
            </w:pPr>
          </w:p>
        </w:tc>
        <w:tc>
          <w:tcPr>
            <w:tcW w:w="2072" w:type="dxa"/>
            <w:vMerge w:val="continue"/>
          </w:tcPr>
          <w:p>
            <w:pPr>
              <w:widowControl/>
              <w:jc w:val="center"/>
              <w:rPr>
                <w:rFonts w:hint="eastAsia" w:ascii="Times New Roman" w:hAnsi="宋体" w:cs="Times New Roman"/>
                <w:b/>
                <w:bCs/>
                <w:color w:val="000000"/>
                <w:kern w:val="0"/>
                <w:sz w:val="22"/>
                <w:lang w:eastAsia="zh-CN"/>
              </w:rPr>
            </w:pPr>
          </w:p>
        </w:tc>
        <w:tc>
          <w:tcPr>
            <w:tcW w:w="1353" w:type="dxa"/>
            <w:vMerge w:val="continue"/>
          </w:tcPr>
          <w:p>
            <w:pPr>
              <w:widowControl/>
              <w:jc w:val="center"/>
              <w:rPr>
                <w:rFonts w:hint="eastAsia" w:ascii="Times New Roman" w:hAnsi="宋体" w:cs="Times New Roman"/>
                <w:b/>
                <w:bCs/>
                <w:color w:val="000000"/>
                <w:kern w:val="0"/>
                <w:sz w:val="22"/>
                <w:lang w:eastAsia="zh-CN"/>
              </w:rPr>
            </w:pPr>
          </w:p>
        </w:tc>
        <w:tc>
          <w:tcPr>
            <w:tcW w:w="1223" w:type="dxa"/>
            <w:vMerge w:val="continue"/>
          </w:tcPr>
          <w:p>
            <w:pPr>
              <w:widowControl/>
              <w:jc w:val="center"/>
              <w:rPr>
                <w:rFonts w:hint="eastAsia" w:ascii="Times New Roman" w:hAnsi="宋体" w:cs="Times New Roman"/>
                <w:b/>
                <w:bCs/>
                <w:color w:val="000000"/>
                <w:kern w:val="0"/>
                <w:sz w:val="22"/>
                <w:lang w:eastAsia="zh-CN"/>
              </w:rPr>
            </w:pPr>
          </w:p>
        </w:tc>
        <w:tc>
          <w:tcPr>
            <w:tcW w:w="1843" w:type="dxa"/>
            <w:vMerge w:val="continue"/>
          </w:tcPr>
          <w:p>
            <w:pPr>
              <w:widowControl/>
              <w:jc w:val="center"/>
              <w:rPr>
                <w:rFonts w:hint="eastAsia" w:ascii="Times New Roman" w:hAnsi="宋体" w:cs="Times New Roman"/>
                <w:b/>
                <w:bCs/>
                <w:color w:val="000000"/>
                <w:kern w:val="0"/>
                <w:sz w:val="22"/>
                <w:lang w:eastAsia="zh-CN"/>
              </w:rPr>
            </w:pPr>
          </w:p>
        </w:tc>
        <w:tc>
          <w:tcPr>
            <w:tcW w:w="1409" w:type="dxa"/>
            <w:gridSpan w:val="2"/>
            <w:vMerge w:val="continue"/>
          </w:tcPr>
          <w:p>
            <w:pPr>
              <w:widowControl/>
              <w:jc w:val="center"/>
              <w:rPr>
                <w:rFonts w:hint="eastAsia" w:ascii="Times New Roman" w:hAnsi="宋体" w:cs="Times New Roman"/>
                <w:b/>
                <w:bCs/>
                <w:color w:val="000000"/>
                <w:kern w:val="0"/>
                <w:sz w:val="22"/>
                <w:lang w:eastAsia="zh-CN"/>
              </w:rPr>
            </w:pPr>
          </w:p>
        </w:tc>
        <w:tc>
          <w:tcPr>
            <w:tcW w:w="771" w:type="dxa"/>
            <w:vMerge w:val="restart"/>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全社会</w:t>
            </w:r>
          </w:p>
        </w:tc>
        <w:tc>
          <w:tcPr>
            <w:tcW w:w="794" w:type="dxa"/>
            <w:vMerge w:val="restart"/>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特定</w:t>
            </w: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群众</w:t>
            </w:r>
          </w:p>
        </w:tc>
        <w:tc>
          <w:tcPr>
            <w:tcW w:w="459" w:type="dxa"/>
            <w:gridSpan w:val="2"/>
            <w:vMerge w:val="restart"/>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主动</w:t>
            </w:r>
          </w:p>
        </w:tc>
        <w:tc>
          <w:tcPr>
            <w:tcW w:w="864" w:type="dxa"/>
            <w:vMerge w:val="restart"/>
          </w:tcPr>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依申请公开</w:t>
            </w:r>
          </w:p>
        </w:tc>
        <w:tc>
          <w:tcPr>
            <w:tcW w:w="940" w:type="dxa"/>
            <w:vMerge w:val="restart"/>
          </w:tcPr>
          <w:p>
            <w:pPr>
              <w:widowControl/>
              <w:jc w:val="center"/>
              <w:rPr>
                <w:rFonts w:hint="eastAsia" w:ascii="Times New Roman" w:hAnsi="宋体" w:cs="Times New Roman"/>
                <w:b/>
                <w:bCs/>
                <w:color w:val="000000"/>
                <w:kern w:val="0"/>
                <w:sz w:val="22"/>
                <w:lang w:eastAsia="zh-CN"/>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县级</w:t>
            </w:r>
          </w:p>
        </w:tc>
        <w:tc>
          <w:tcPr>
            <w:tcW w:w="1097" w:type="dxa"/>
            <w:vMerge w:val="restart"/>
          </w:tcPr>
          <w:p>
            <w:pPr>
              <w:widowControl/>
              <w:jc w:val="center"/>
              <w:rPr>
                <w:rFonts w:hint="eastAsia" w:ascii="Times New Roman" w:hAnsi="宋体" w:cs="Times New Roman"/>
                <w:b/>
                <w:bCs/>
                <w:color w:val="000000"/>
                <w:kern w:val="0"/>
                <w:sz w:val="22"/>
              </w:rPr>
            </w:pPr>
          </w:p>
          <w:p>
            <w:pPr>
              <w:widowControl/>
              <w:jc w:val="center"/>
              <w:rPr>
                <w:rFonts w:hint="eastAsia" w:ascii="Times New Roman" w:hAnsi="宋体" w:cs="Times New Roman"/>
                <w:b/>
                <w:bCs/>
                <w:color w:val="000000"/>
                <w:kern w:val="0"/>
                <w:sz w:val="22"/>
                <w:lang w:eastAsia="zh-CN"/>
              </w:rPr>
            </w:pPr>
            <w:r>
              <w:rPr>
                <w:rFonts w:hint="eastAsia" w:ascii="Times New Roman" w:hAnsi="宋体" w:cs="Times New Roman"/>
                <w:b/>
                <w:bCs/>
                <w:color w:val="000000"/>
                <w:kern w:val="0"/>
                <w:sz w:val="22"/>
                <w:lang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4" w:type="dxa"/>
            <w:vMerge w:val="continue"/>
            <w:vAlign w:val="center"/>
          </w:tcPr>
          <w:p>
            <w:pPr>
              <w:jc w:val="center"/>
              <w:rPr>
                <w:rFonts w:hint="eastAsia" w:ascii="仿宋_GB2312" w:hAnsi="宋体" w:eastAsia="仿宋_GB2312" w:cs="Times New Roman"/>
                <w:b/>
                <w:bCs/>
                <w:color w:val="000000"/>
                <w:sz w:val="18"/>
                <w:szCs w:val="18"/>
                <w:lang w:eastAsia="zh-CN"/>
              </w:rPr>
            </w:pPr>
          </w:p>
        </w:tc>
        <w:tc>
          <w:tcPr>
            <w:tcW w:w="804" w:type="dxa"/>
            <w:vAlign w:val="center"/>
          </w:tcPr>
          <w:p>
            <w:pPr>
              <w:jc w:val="center"/>
              <w:rPr>
                <w:rFonts w:hint="eastAsia" w:ascii="仿宋_GB2312" w:hAnsi="宋体" w:eastAsia="仿宋_GB2312" w:cs="Times New Roman"/>
                <w:b/>
                <w:bCs/>
                <w:color w:val="000000"/>
                <w:sz w:val="18"/>
                <w:szCs w:val="18"/>
                <w:lang w:eastAsia="zh-CN"/>
              </w:rPr>
            </w:pPr>
            <w:r>
              <w:rPr>
                <w:rFonts w:hint="eastAsia" w:ascii="仿宋_GB2312" w:hAnsi="宋体" w:eastAsia="仿宋_GB2312" w:cs="Times New Roman"/>
                <w:b/>
                <w:bCs/>
                <w:color w:val="000000"/>
                <w:sz w:val="18"/>
                <w:szCs w:val="18"/>
                <w:lang w:eastAsia="zh-CN"/>
              </w:rPr>
              <w:t>一级事项</w:t>
            </w:r>
          </w:p>
        </w:tc>
        <w:tc>
          <w:tcPr>
            <w:tcW w:w="943" w:type="dxa"/>
            <w:vAlign w:val="center"/>
          </w:tcPr>
          <w:p>
            <w:pPr>
              <w:jc w:val="center"/>
              <w:rPr>
                <w:rFonts w:hint="eastAsia" w:ascii="仿宋_GB2312" w:hAnsi="宋体" w:eastAsia="仿宋_GB2312" w:cs="Times New Roman"/>
                <w:b/>
                <w:bCs/>
                <w:color w:val="000000"/>
                <w:sz w:val="18"/>
                <w:szCs w:val="18"/>
                <w:lang w:eastAsia="zh-CN"/>
              </w:rPr>
            </w:pPr>
            <w:r>
              <w:rPr>
                <w:rFonts w:hint="eastAsia" w:ascii="仿宋_GB2312" w:hAnsi="宋体" w:eastAsia="仿宋_GB2312" w:cs="Times New Roman"/>
                <w:b/>
                <w:bCs/>
                <w:color w:val="000000"/>
                <w:sz w:val="18"/>
                <w:szCs w:val="18"/>
                <w:lang w:eastAsia="zh-CN"/>
              </w:rPr>
              <w:t>二级事项</w:t>
            </w:r>
          </w:p>
        </w:tc>
        <w:tc>
          <w:tcPr>
            <w:tcW w:w="2072" w:type="dxa"/>
            <w:vMerge w:val="continue"/>
          </w:tcPr>
          <w:p>
            <w:pPr>
              <w:jc w:val="center"/>
              <w:rPr>
                <w:rFonts w:hint="eastAsia" w:ascii="仿宋_GB2312" w:hAnsi="宋体" w:eastAsia="仿宋_GB2312" w:cs="Times New Roman"/>
                <w:color w:val="000000"/>
                <w:sz w:val="18"/>
                <w:szCs w:val="18"/>
              </w:rPr>
            </w:pPr>
          </w:p>
        </w:tc>
        <w:tc>
          <w:tcPr>
            <w:tcW w:w="1353" w:type="dxa"/>
            <w:vMerge w:val="continue"/>
          </w:tcPr>
          <w:p>
            <w:pPr>
              <w:jc w:val="center"/>
              <w:rPr>
                <w:rFonts w:hint="eastAsia" w:ascii="仿宋_GB2312" w:hAnsi="宋体" w:eastAsia="仿宋_GB2312" w:cs="Times New Roman"/>
                <w:color w:val="000000"/>
                <w:sz w:val="18"/>
                <w:szCs w:val="18"/>
              </w:rPr>
            </w:pPr>
          </w:p>
        </w:tc>
        <w:tc>
          <w:tcPr>
            <w:tcW w:w="1223" w:type="dxa"/>
            <w:vMerge w:val="continue"/>
          </w:tcPr>
          <w:p>
            <w:pPr>
              <w:jc w:val="center"/>
              <w:rPr>
                <w:rFonts w:hint="eastAsia" w:ascii="仿宋_GB2312" w:hAnsi="宋体" w:eastAsia="仿宋_GB2312" w:cs="Times New Roman"/>
                <w:color w:val="000000"/>
                <w:sz w:val="18"/>
                <w:szCs w:val="18"/>
              </w:rPr>
            </w:pPr>
          </w:p>
        </w:tc>
        <w:tc>
          <w:tcPr>
            <w:tcW w:w="1843" w:type="dxa"/>
            <w:vMerge w:val="continue"/>
          </w:tcPr>
          <w:p>
            <w:pPr>
              <w:jc w:val="center"/>
              <w:rPr>
                <w:rFonts w:hint="eastAsia" w:ascii="仿宋_GB2312" w:hAnsi="宋体" w:eastAsia="仿宋_GB2312" w:cs="Times New Roman"/>
                <w:color w:val="000000"/>
                <w:sz w:val="18"/>
                <w:szCs w:val="18"/>
              </w:rPr>
            </w:pPr>
          </w:p>
        </w:tc>
        <w:tc>
          <w:tcPr>
            <w:tcW w:w="1409" w:type="dxa"/>
            <w:gridSpan w:val="2"/>
            <w:vMerge w:val="continue"/>
          </w:tcPr>
          <w:p>
            <w:pPr>
              <w:jc w:val="center"/>
              <w:rPr>
                <w:rFonts w:hint="eastAsia" w:ascii="仿宋_GB2312" w:hAnsi="宋体" w:eastAsia="仿宋_GB2312" w:cs="Times New Roman"/>
                <w:color w:val="000000"/>
                <w:sz w:val="18"/>
                <w:szCs w:val="18"/>
              </w:rPr>
            </w:pPr>
          </w:p>
        </w:tc>
        <w:tc>
          <w:tcPr>
            <w:tcW w:w="771" w:type="dxa"/>
            <w:vMerge w:val="continue"/>
          </w:tcPr>
          <w:p>
            <w:pPr>
              <w:jc w:val="center"/>
              <w:rPr>
                <w:rFonts w:hint="eastAsia" w:ascii="仿宋_GB2312" w:hAnsi="宋体" w:eastAsia="仿宋_GB2312" w:cs="Times New Roman"/>
                <w:color w:val="000000"/>
                <w:sz w:val="18"/>
                <w:szCs w:val="18"/>
              </w:rPr>
            </w:pPr>
          </w:p>
        </w:tc>
        <w:tc>
          <w:tcPr>
            <w:tcW w:w="794" w:type="dxa"/>
            <w:vMerge w:val="continue"/>
          </w:tcPr>
          <w:p>
            <w:pPr>
              <w:jc w:val="center"/>
              <w:rPr>
                <w:rFonts w:hint="eastAsia" w:ascii="仿宋_GB2312" w:hAnsi="宋体" w:eastAsia="仿宋_GB2312" w:cs="Times New Roman"/>
                <w:color w:val="000000"/>
                <w:sz w:val="18"/>
                <w:szCs w:val="18"/>
              </w:rPr>
            </w:pPr>
          </w:p>
        </w:tc>
        <w:tc>
          <w:tcPr>
            <w:tcW w:w="459" w:type="dxa"/>
            <w:gridSpan w:val="2"/>
            <w:vMerge w:val="continue"/>
          </w:tcPr>
          <w:p>
            <w:pPr>
              <w:jc w:val="center"/>
              <w:rPr>
                <w:rFonts w:hint="eastAsia" w:ascii="仿宋_GB2312" w:hAnsi="宋体" w:eastAsia="仿宋_GB2312" w:cs="Times New Roman"/>
                <w:color w:val="000000"/>
                <w:sz w:val="18"/>
                <w:szCs w:val="18"/>
              </w:rPr>
            </w:pPr>
          </w:p>
        </w:tc>
        <w:tc>
          <w:tcPr>
            <w:tcW w:w="864" w:type="dxa"/>
            <w:vMerge w:val="continue"/>
          </w:tcPr>
          <w:p>
            <w:pPr>
              <w:jc w:val="center"/>
              <w:rPr>
                <w:rFonts w:hint="eastAsia" w:ascii="仿宋_GB2312" w:hAnsi="宋体" w:eastAsia="仿宋_GB2312" w:cs="Times New Roman"/>
                <w:color w:val="000000"/>
                <w:sz w:val="18"/>
                <w:szCs w:val="18"/>
              </w:rPr>
            </w:pPr>
          </w:p>
        </w:tc>
        <w:tc>
          <w:tcPr>
            <w:tcW w:w="940" w:type="dxa"/>
            <w:vMerge w:val="continue"/>
          </w:tcPr>
          <w:p>
            <w:pPr>
              <w:jc w:val="center"/>
              <w:rPr>
                <w:rFonts w:hint="eastAsia" w:ascii="仿宋_GB2312" w:hAnsi="宋体" w:eastAsia="仿宋_GB2312" w:cs="Times New Roman"/>
                <w:color w:val="000000"/>
                <w:sz w:val="18"/>
                <w:szCs w:val="18"/>
              </w:rPr>
            </w:pPr>
          </w:p>
        </w:tc>
        <w:tc>
          <w:tcPr>
            <w:tcW w:w="1097" w:type="dxa"/>
            <w:vMerge w:val="continue"/>
          </w:tcPr>
          <w:p>
            <w:pPr>
              <w:jc w:val="center"/>
              <w:rPr>
                <w:rFonts w:hint="eastAsia"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464" w:type="dxa"/>
            <w:vMerge w:val="restart"/>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w:t>
            </w:r>
          </w:p>
        </w:tc>
        <w:tc>
          <w:tcPr>
            <w:tcW w:w="804" w:type="dxa"/>
            <w:vMerge w:val="restart"/>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城镇燃气管理</w:t>
            </w:r>
          </w:p>
        </w:tc>
        <w:tc>
          <w:tcPr>
            <w:tcW w:w="943" w:type="dxa"/>
            <w:vMerge w:val="restart"/>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燃气经营许可证核发</w:t>
            </w:r>
          </w:p>
        </w:tc>
        <w:tc>
          <w:tcPr>
            <w:tcW w:w="2072" w:type="dxa"/>
            <w:vMerge w:val="restart"/>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申请条件：企业法人</w:t>
            </w: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申请材料：申请报告、企业营业执照或执照登记表、验收报告、燃气建设项目竣工验收、当地规划部分审批文件</w:t>
            </w: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申请流程：受理、审查、决定、办结</w:t>
            </w: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法定依据：《城镇燃气管理条例》（</w:t>
            </w:r>
            <w:r>
              <w:rPr>
                <w:rFonts w:hint="eastAsia" w:ascii="仿宋_GB2312" w:hAnsi="宋体" w:eastAsia="仿宋_GB2312" w:cs="Times New Roman"/>
                <w:color w:val="000000"/>
                <w:sz w:val="18"/>
                <w:szCs w:val="18"/>
                <w:lang w:val="en-US" w:eastAsia="zh-CN"/>
              </w:rPr>
              <w:t>2010年11月19日国务院令第583号</w:t>
            </w:r>
            <w:r>
              <w:rPr>
                <w:rFonts w:hint="eastAsia" w:ascii="仿宋_GB2312" w:hAnsi="宋体" w:eastAsia="仿宋_GB2312" w:cs="Times New Roman"/>
                <w:color w:val="000000"/>
                <w:sz w:val="18"/>
                <w:szCs w:val="18"/>
                <w:lang w:eastAsia="zh-CN"/>
              </w:rPr>
              <w:t>）第十五条：国家对燃气经营实行许可证制度。从事燃气经营活动的企业，应当具备下列条件</w:t>
            </w:r>
            <w:r>
              <w:rPr>
                <w:rFonts w:hint="eastAsia" w:ascii="仿宋_GB2312" w:hAnsi="宋体" w:eastAsia="仿宋_GB2312" w:cs="Times New Roman"/>
                <w:color w:val="000000"/>
                <w:sz w:val="18"/>
                <w:szCs w:val="18"/>
                <w:lang w:val="en-US" w:eastAsia="zh-CN"/>
              </w:rPr>
              <w:t>.....符合前款规定条件的，由县级以上地方人民政府燃气管理部分核发燃气经营许可证</w:t>
            </w:r>
          </w:p>
        </w:tc>
        <w:tc>
          <w:tcPr>
            <w:tcW w:w="1353" w:type="dxa"/>
            <w:vMerge w:val="restart"/>
          </w:tcPr>
          <w:p>
            <w:pPr>
              <w:jc w:val="center"/>
              <w:rPr>
                <w:rFonts w:hint="default" w:ascii="仿宋_GB2312" w:hAnsi="宋体" w:eastAsia="仿宋_GB2312" w:cs="Times New Roman"/>
                <w:color w:val="000000"/>
                <w:sz w:val="18"/>
                <w:szCs w:val="18"/>
                <w:lang w:val="en-US"/>
              </w:rPr>
            </w:pPr>
            <w:r>
              <w:rPr>
                <w:rFonts w:hint="eastAsia" w:ascii="仿宋_GB2312" w:hAnsi="宋体" w:eastAsia="仿宋_GB2312" w:cs="Times New Roman"/>
                <w:color w:val="000000"/>
                <w:sz w:val="18"/>
                <w:szCs w:val="18"/>
                <w:lang w:eastAsia="zh-CN"/>
              </w:rPr>
              <w:t>《城镇燃气管理条例》（</w:t>
            </w:r>
            <w:r>
              <w:rPr>
                <w:rFonts w:hint="eastAsia" w:ascii="仿宋_GB2312" w:hAnsi="宋体" w:eastAsia="仿宋_GB2312" w:cs="Times New Roman"/>
                <w:color w:val="000000"/>
                <w:sz w:val="18"/>
                <w:szCs w:val="18"/>
                <w:lang w:val="en-US" w:eastAsia="zh-CN"/>
              </w:rPr>
              <w:t>2010年11月19日国务院令第583号</w:t>
            </w:r>
            <w:r>
              <w:rPr>
                <w:rFonts w:hint="eastAsia" w:ascii="仿宋_GB2312" w:hAnsi="宋体" w:eastAsia="仿宋_GB2312" w:cs="Times New Roman"/>
                <w:color w:val="000000"/>
                <w:sz w:val="18"/>
                <w:szCs w:val="18"/>
                <w:lang w:eastAsia="zh-CN"/>
              </w:rPr>
              <w:t>）第十五条：国家对燃气经营实行许可证制度。从事燃气经营活动的企业，应当具备下列条件</w:t>
            </w:r>
            <w:r>
              <w:rPr>
                <w:rFonts w:hint="eastAsia" w:ascii="仿宋_GB2312" w:hAnsi="宋体" w:eastAsia="仿宋_GB2312" w:cs="Times New Roman"/>
                <w:color w:val="000000"/>
                <w:sz w:val="18"/>
                <w:szCs w:val="18"/>
                <w:lang w:val="en-US" w:eastAsia="zh-CN"/>
              </w:rPr>
              <w:t>.....符合前款规定条件的，由县级以上地方人民政府燃气管理部分核发燃气经营许可证</w:t>
            </w:r>
          </w:p>
        </w:tc>
        <w:tc>
          <w:tcPr>
            <w:tcW w:w="1223" w:type="dxa"/>
            <w:vMerge w:val="restart"/>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olor w:val="000000"/>
                <w:sz w:val="18"/>
                <w:szCs w:val="18"/>
              </w:rPr>
              <w:t>信息形成（变更）20个工作日内</w:t>
            </w:r>
          </w:p>
        </w:tc>
        <w:tc>
          <w:tcPr>
            <w:tcW w:w="1843" w:type="dxa"/>
            <w:vMerge w:val="restart"/>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负责审批的燃气管理部门</w:t>
            </w:r>
          </w:p>
        </w:tc>
        <w:tc>
          <w:tcPr>
            <w:tcW w:w="1406" w:type="dxa"/>
            <w:vMerge w:val="restart"/>
          </w:tcPr>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政府公报、政府网站、新闻发布会、报刊、广播、电视或其他便于公众知晓的方式</w:t>
            </w:r>
          </w:p>
        </w:tc>
        <w:tc>
          <w:tcPr>
            <w:tcW w:w="774" w:type="dxa"/>
            <w:gridSpan w:val="2"/>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tc>
        <w:tc>
          <w:tcPr>
            <w:tcW w:w="794" w:type="dxa"/>
          </w:tcPr>
          <w:p>
            <w:pPr>
              <w:jc w:val="center"/>
              <w:rPr>
                <w:rFonts w:hint="eastAsia" w:ascii="仿宋_GB2312" w:hAnsi="宋体" w:eastAsia="仿宋_GB2312" w:cs="Times New Roman"/>
                <w:color w:val="000000"/>
                <w:sz w:val="18"/>
                <w:szCs w:val="18"/>
              </w:rPr>
            </w:pPr>
          </w:p>
        </w:tc>
        <w:tc>
          <w:tcPr>
            <w:tcW w:w="454"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p>
            <w:pPr>
              <w:jc w:val="center"/>
              <w:rPr>
                <w:rFonts w:hint="eastAsia" w:ascii="仿宋_GB2312" w:hAnsi="宋体" w:eastAsia="仿宋_GB2312" w:cs="Times New Roman"/>
                <w:color w:val="000000"/>
                <w:sz w:val="18"/>
                <w:szCs w:val="18"/>
              </w:rPr>
            </w:pPr>
          </w:p>
        </w:tc>
        <w:tc>
          <w:tcPr>
            <w:tcW w:w="869" w:type="dxa"/>
            <w:gridSpan w:val="2"/>
          </w:tcPr>
          <w:p>
            <w:pPr>
              <w:jc w:val="center"/>
              <w:rPr>
                <w:rFonts w:hint="eastAsia" w:ascii="仿宋_GB2312" w:hAnsi="宋体" w:eastAsia="仿宋_GB2312" w:cs="Times New Roman"/>
                <w:color w:val="000000"/>
                <w:sz w:val="18"/>
                <w:szCs w:val="18"/>
              </w:rPr>
            </w:pPr>
          </w:p>
        </w:tc>
        <w:tc>
          <w:tcPr>
            <w:tcW w:w="940"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p>
            <w:pPr>
              <w:jc w:val="center"/>
              <w:rPr>
                <w:rFonts w:hint="eastAsia" w:ascii="仿宋_GB2312" w:hAnsi="宋体" w:eastAsia="仿宋_GB2312" w:cs="Times New Roman"/>
                <w:color w:val="000000"/>
                <w:sz w:val="18"/>
                <w:szCs w:val="18"/>
              </w:rPr>
            </w:pPr>
          </w:p>
        </w:tc>
        <w:tc>
          <w:tcPr>
            <w:tcW w:w="1097" w:type="dxa"/>
          </w:tcPr>
          <w:p>
            <w:pPr>
              <w:jc w:val="center"/>
              <w:rPr>
                <w:rFonts w:hint="eastAsia"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464" w:type="dxa"/>
            <w:vMerge w:val="continue"/>
          </w:tcPr>
          <w:p>
            <w:pPr>
              <w:jc w:val="center"/>
              <w:rPr>
                <w:rFonts w:hint="eastAsia" w:ascii="仿宋_GB2312" w:hAnsi="宋体" w:eastAsia="仿宋_GB2312" w:cs="Times New Roman"/>
                <w:color w:val="000000"/>
                <w:sz w:val="18"/>
                <w:szCs w:val="18"/>
                <w:lang w:val="en-US" w:eastAsia="zh-CN"/>
              </w:rPr>
            </w:pPr>
          </w:p>
        </w:tc>
        <w:tc>
          <w:tcPr>
            <w:tcW w:w="804" w:type="dxa"/>
            <w:vMerge w:val="continue"/>
          </w:tcPr>
          <w:p>
            <w:pPr>
              <w:jc w:val="center"/>
              <w:rPr>
                <w:rFonts w:hint="eastAsia" w:ascii="仿宋_GB2312" w:hAnsi="宋体" w:eastAsia="仿宋_GB2312" w:cs="Times New Roman"/>
                <w:color w:val="000000"/>
                <w:sz w:val="18"/>
                <w:szCs w:val="18"/>
                <w:lang w:eastAsia="zh-CN"/>
              </w:rPr>
            </w:pPr>
          </w:p>
        </w:tc>
        <w:tc>
          <w:tcPr>
            <w:tcW w:w="943" w:type="dxa"/>
            <w:vMerge w:val="continue"/>
          </w:tcPr>
          <w:p>
            <w:pPr>
              <w:jc w:val="center"/>
              <w:rPr>
                <w:rFonts w:hint="eastAsia" w:ascii="仿宋_GB2312" w:hAnsi="宋体" w:eastAsia="仿宋_GB2312" w:cs="Times New Roman"/>
                <w:color w:val="000000"/>
                <w:sz w:val="18"/>
                <w:szCs w:val="18"/>
                <w:lang w:eastAsia="zh-CN"/>
              </w:rPr>
            </w:pPr>
          </w:p>
        </w:tc>
        <w:tc>
          <w:tcPr>
            <w:tcW w:w="2072" w:type="dxa"/>
            <w:vMerge w:val="continue"/>
          </w:tcPr>
          <w:p>
            <w:pPr>
              <w:jc w:val="center"/>
              <w:rPr>
                <w:rFonts w:hint="eastAsia" w:ascii="仿宋_GB2312" w:hAnsi="宋体" w:eastAsia="仿宋_GB2312" w:cs="Times New Roman"/>
                <w:color w:val="000000"/>
                <w:sz w:val="18"/>
                <w:szCs w:val="18"/>
                <w:lang w:eastAsia="zh-CN"/>
              </w:rPr>
            </w:pPr>
          </w:p>
        </w:tc>
        <w:tc>
          <w:tcPr>
            <w:tcW w:w="1353" w:type="dxa"/>
            <w:vMerge w:val="continue"/>
          </w:tcPr>
          <w:p>
            <w:pPr>
              <w:jc w:val="center"/>
              <w:rPr>
                <w:rFonts w:hint="eastAsia" w:ascii="仿宋_GB2312" w:hAnsi="宋体" w:eastAsia="仿宋_GB2312" w:cs="Times New Roman"/>
                <w:color w:val="000000"/>
                <w:sz w:val="18"/>
                <w:szCs w:val="18"/>
                <w:lang w:eastAsia="zh-CN"/>
              </w:rPr>
            </w:pPr>
          </w:p>
        </w:tc>
        <w:tc>
          <w:tcPr>
            <w:tcW w:w="1223" w:type="dxa"/>
            <w:vMerge w:val="continue"/>
          </w:tcPr>
          <w:p>
            <w:pPr>
              <w:jc w:val="center"/>
              <w:rPr>
                <w:rFonts w:hint="eastAsia" w:ascii="仿宋_GB2312" w:hAnsi="宋体" w:eastAsia="仿宋_GB2312" w:cs="Times New Roman"/>
                <w:color w:val="000000"/>
                <w:sz w:val="18"/>
                <w:szCs w:val="18"/>
                <w:lang w:val="en-US" w:eastAsia="zh-CN"/>
              </w:rPr>
            </w:pPr>
          </w:p>
        </w:tc>
        <w:tc>
          <w:tcPr>
            <w:tcW w:w="1843" w:type="dxa"/>
            <w:vMerge w:val="continue"/>
          </w:tcPr>
          <w:p>
            <w:pPr>
              <w:jc w:val="center"/>
              <w:rPr>
                <w:rFonts w:hint="eastAsia" w:ascii="仿宋_GB2312" w:hAnsi="宋体" w:eastAsia="仿宋_GB2312" w:cs="Times New Roman"/>
                <w:color w:val="000000"/>
                <w:sz w:val="18"/>
                <w:szCs w:val="18"/>
                <w:lang w:eastAsia="zh-CN"/>
              </w:rPr>
            </w:pPr>
          </w:p>
        </w:tc>
        <w:tc>
          <w:tcPr>
            <w:tcW w:w="1406" w:type="dxa"/>
            <w:vMerge w:val="continue"/>
          </w:tcPr>
          <w:p>
            <w:pPr>
              <w:jc w:val="center"/>
              <w:rPr>
                <w:rFonts w:hint="eastAsia" w:ascii="仿宋_GB2312" w:hAnsi="宋体" w:eastAsia="仿宋_GB2312" w:cs="Times New Roman"/>
                <w:color w:val="000000"/>
                <w:sz w:val="18"/>
                <w:szCs w:val="18"/>
                <w:lang w:eastAsia="zh-CN"/>
              </w:rPr>
            </w:pPr>
          </w:p>
        </w:tc>
        <w:tc>
          <w:tcPr>
            <w:tcW w:w="774" w:type="dxa"/>
            <w:gridSpan w:val="2"/>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tc>
        <w:tc>
          <w:tcPr>
            <w:tcW w:w="794" w:type="dxa"/>
          </w:tcPr>
          <w:p>
            <w:pPr>
              <w:jc w:val="center"/>
              <w:rPr>
                <w:rFonts w:hint="eastAsia" w:ascii="仿宋_GB2312" w:hAnsi="宋体" w:eastAsia="仿宋_GB2312" w:cs="Times New Roman"/>
                <w:color w:val="000000"/>
                <w:sz w:val="18"/>
                <w:szCs w:val="18"/>
              </w:rPr>
            </w:pPr>
          </w:p>
        </w:tc>
        <w:tc>
          <w:tcPr>
            <w:tcW w:w="454"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869" w:type="dxa"/>
            <w:gridSpan w:val="2"/>
          </w:tcPr>
          <w:p>
            <w:pPr>
              <w:jc w:val="center"/>
              <w:rPr>
                <w:rFonts w:hint="eastAsia" w:ascii="仿宋_GB2312" w:hAnsi="宋体" w:eastAsia="仿宋_GB2312" w:cs="Times New Roman"/>
                <w:color w:val="000000"/>
                <w:sz w:val="18"/>
                <w:szCs w:val="18"/>
              </w:rPr>
            </w:pPr>
          </w:p>
        </w:tc>
        <w:tc>
          <w:tcPr>
            <w:tcW w:w="940"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p>
            <w:pPr>
              <w:jc w:val="center"/>
              <w:rPr>
                <w:rFonts w:hint="eastAsia" w:ascii="仿宋_GB2312" w:hAnsi="宋体" w:eastAsia="仿宋_GB2312" w:cs="Times New Roman"/>
                <w:color w:val="000000"/>
                <w:sz w:val="18"/>
                <w:szCs w:val="18"/>
              </w:rPr>
            </w:pPr>
          </w:p>
        </w:tc>
        <w:tc>
          <w:tcPr>
            <w:tcW w:w="1097" w:type="dxa"/>
          </w:tcPr>
          <w:p>
            <w:pPr>
              <w:jc w:val="center"/>
              <w:rPr>
                <w:rFonts w:hint="eastAsia"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trPr>
        <w:tc>
          <w:tcPr>
            <w:tcW w:w="464"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w:t>
            </w:r>
          </w:p>
        </w:tc>
        <w:tc>
          <w:tcPr>
            <w:tcW w:w="804" w:type="dxa"/>
            <w:vMerge w:val="continue"/>
          </w:tcPr>
          <w:p>
            <w:pPr>
              <w:jc w:val="center"/>
              <w:rPr>
                <w:rFonts w:hint="eastAsia" w:ascii="仿宋_GB2312" w:hAnsi="宋体" w:eastAsia="仿宋_GB2312" w:cs="Times New Roman"/>
                <w:color w:val="000000"/>
                <w:sz w:val="18"/>
                <w:szCs w:val="18"/>
              </w:rPr>
            </w:pPr>
          </w:p>
        </w:tc>
        <w:tc>
          <w:tcPr>
            <w:tcW w:w="943" w:type="dxa"/>
          </w:tcPr>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燃气经营者改动市政燃气设施审批</w:t>
            </w:r>
          </w:p>
        </w:tc>
        <w:tc>
          <w:tcPr>
            <w:tcW w:w="2072" w:type="dxa"/>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申请条件：企业法人、社会组织法人、行政机关</w:t>
            </w: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申请材料：燃气设施改动审批表、燃气专项安全评估报告、燃气设施改动的方案、安全防护措施和应急预案</w:t>
            </w:r>
          </w:p>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申请流程：申请、受理、审查、决定、办结</w:t>
            </w:r>
          </w:p>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eastAsia="zh-CN"/>
              </w:rPr>
              <w:t>法定依据：《城镇燃气管理条例》（</w:t>
            </w:r>
            <w:r>
              <w:rPr>
                <w:rFonts w:hint="eastAsia" w:ascii="仿宋_GB2312" w:hAnsi="宋体" w:eastAsia="仿宋_GB2312" w:cs="Times New Roman"/>
                <w:color w:val="000000"/>
                <w:sz w:val="18"/>
                <w:szCs w:val="18"/>
                <w:lang w:val="en-US" w:eastAsia="zh-CN"/>
              </w:rPr>
              <w:t>2010年11月19日国务院令第583号</w:t>
            </w:r>
            <w:r>
              <w:rPr>
                <w:rFonts w:hint="eastAsia" w:ascii="仿宋_GB2312" w:hAnsi="宋体" w:eastAsia="仿宋_GB2312" w:cs="Times New Roman"/>
                <w:color w:val="000000"/>
                <w:sz w:val="18"/>
                <w:szCs w:val="18"/>
                <w:lang w:eastAsia="zh-CN"/>
              </w:rPr>
              <w:t>）第三十八条：燃气经营者改动市政燃气设施，应当制定改动方案，报县级以上地方政府燃气管理部门批准。改动方案应当符合燃气发展规划，明确安全施工要求。有安全防护和保障政策用气的措施。</w:t>
            </w:r>
          </w:p>
          <w:p>
            <w:pPr>
              <w:jc w:val="center"/>
              <w:rPr>
                <w:rFonts w:hint="eastAsia" w:ascii="仿宋_GB2312" w:hAnsi="宋体" w:eastAsia="仿宋_GB2312" w:cs="Times New Roman"/>
                <w:color w:val="000000"/>
                <w:sz w:val="18"/>
                <w:szCs w:val="18"/>
                <w:lang w:eastAsia="zh-CN"/>
              </w:rPr>
            </w:pPr>
          </w:p>
        </w:tc>
        <w:tc>
          <w:tcPr>
            <w:tcW w:w="1353" w:type="dxa"/>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eastAsia="zh-CN"/>
              </w:rPr>
              <w:t>《城镇燃气管理条例》（</w:t>
            </w:r>
            <w:r>
              <w:rPr>
                <w:rFonts w:hint="eastAsia" w:ascii="仿宋_GB2312" w:hAnsi="宋体" w:eastAsia="仿宋_GB2312" w:cs="Times New Roman"/>
                <w:color w:val="000000"/>
                <w:sz w:val="18"/>
                <w:szCs w:val="18"/>
                <w:lang w:val="en-US" w:eastAsia="zh-CN"/>
              </w:rPr>
              <w:t>2010年11月19日国务院令第583号</w:t>
            </w:r>
            <w:r>
              <w:rPr>
                <w:rFonts w:hint="eastAsia" w:ascii="仿宋_GB2312" w:hAnsi="宋体" w:eastAsia="仿宋_GB2312" w:cs="Times New Roman"/>
                <w:color w:val="000000"/>
                <w:sz w:val="18"/>
                <w:szCs w:val="18"/>
                <w:lang w:eastAsia="zh-CN"/>
              </w:rPr>
              <w:t>）第三十八条：燃气经营者改动市政燃气设施，应当制定改动方案，报县级以上地方政府燃气管理部门批准。改动方案应当符合燃气发展规划，明确安全施工要求。有安全防护和保障政策用气的措施。</w:t>
            </w:r>
          </w:p>
        </w:tc>
        <w:tc>
          <w:tcPr>
            <w:tcW w:w="1223"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olor w:val="000000"/>
                <w:sz w:val="18"/>
                <w:szCs w:val="18"/>
              </w:rPr>
              <w:t>信息形成（变更）20个工作日内</w:t>
            </w:r>
          </w:p>
        </w:tc>
        <w:tc>
          <w:tcPr>
            <w:tcW w:w="1843" w:type="dxa"/>
          </w:tcPr>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lang w:eastAsia="zh-CN"/>
              </w:rPr>
              <w:t>负责审批的燃气管理部门</w:t>
            </w:r>
          </w:p>
        </w:tc>
        <w:tc>
          <w:tcPr>
            <w:tcW w:w="1406"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lang w:eastAsia="zh-CN"/>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lang w:eastAsia="zh-CN"/>
              </w:rPr>
              <w:t>政府公报、政府网站、新闻发布会、报刊、广播、电视或其他便于公众知晓的方式</w:t>
            </w:r>
          </w:p>
          <w:p>
            <w:pPr>
              <w:jc w:val="center"/>
              <w:rPr>
                <w:rFonts w:hint="eastAsia" w:ascii="仿宋_GB2312" w:hAnsi="宋体" w:eastAsia="仿宋_GB2312" w:cs="Times New Roman"/>
                <w:color w:val="000000"/>
                <w:sz w:val="18"/>
                <w:szCs w:val="18"/>
              </w:rPr>
            </w:pPr>
          </w:p>
        </w:tc>
        <w:tc>
          <w:tcPr>
            <w:tcW w:w="774" w:type="dxa"/>
            <w:gridSpan w:val="2"/>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94" w:type="dxa"/>
          </w:tcPr>
          <w:p>
            <w:pPr>
              <w:jc w:val="center"/>
              <w:rPr>
                <w:rFonts w:hint="eastAsia" w:ascii="仿宋_GB2312" w:hAnsi="宋体" w:eastAsia="仿宋_GB2312" w:cs="Times New Roman"/>
                <w:color w:val="000000"/>
                <w:sz w:val="18"/>
                <w:szCs w:val="18"/>
              </w:rPr>
            </w:pPr>
          </w:p>
        </w:tc>
        <w:tc>
          <w:tcPr>
            <w:tcW w:w="454"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869" w:type="dxa"/>
            <w:gridSpan w:val="2"/>
          </w:tcPr>
          <w:p>
            <w:pPr>
              <w:jc w:val="center"/>
              <w:rPr>
                <w:rFonts w:hint="eastAsia" w:ascii="仿宋_GB2312" w:hAnsi="宋体" w:eastAsia="仿宋_GB2312" w:cs="Times New Roman"/>
                <w:color w:val="000000"/>
                <w:sz w:val="18"/>
                <w:szCs w:val="18"/>
              </w:rPr>
            </w:pPr>
          </w:p>
        </w:tc>
        <w:tc>
          <w:tcPr>
            <w:tcW w:w="940" w:type="dxa"/>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1097" w:type="dxa"/>
          </w:tcPr>
          <w:p>
            <w:pPr>
              <w:jc w:val="center"/>
              <w:rPr>
                <w:rFonts w:hint="eastAsia" w:ascii="仿宋_GB2312" w:hAnsi="宋体" w:eastAsia="仿宋_GB2312" w:cs="Times New Roman"/>
                <w:color w:val="000000"/>
                <w:sz w:val="18"/>
                <w:szCs w:val="18"/>
              </w:rPr>
            </w:pPr>
          </w:p>
        </w:tc>
      </w:tr>
    </w:tbl>
    <w:p>
      <w:pPr>
        <w:jc w:val="both"/>
        <w:rPr>
          <w:rFonts w:hint="default"/>
          <w:b/>
          <w:bCs/>
          <w:sz w:val="44"/>
          <w:szCs w:val="44"/>
          <w:lang w:val="en-US" w:eastAsia="zh-CN"/>
        </w:rPr>
      </w:pPr>
    </w:p>
    <w:tbl>
      <w:tblPr>
        <w:tblStyle w:val="3"/>
        <w:tblpPr w:leftFromText="180" w:rightFromText="180" w:vertAnchor="text" w:horzAnchor="page" w:tblpX="783" w:tblpY="644"/>
        <w:tblOverlap w:val="never"/>
        <w:tblW w:w="15750" w:type="dxa"/>
        <w:tblInd w:w="0" w:type="dxa"/>
        <w:shd w:val="clear" w:color="auto" w:fill="auto"/>
        <w:tblLayout w:type="autofit"/>
        <w:tblCellMar>
          <w:top w:w="0" w:type="dxa"/>
          <w:left w:w="0" w:type="dxa"/>
          <w:bottom w:w="0" w:type="dxa"/>
          <w:right w:w="0" w:type="dxa"/>
        </w:tblCellMar>
      </w:tblPr>
      <w:tblGrid>
        <w:gridCol w:w="435"/>
        <w:gridCol w:w="974"/>
        <w:gridCol w:w="1079"/>
        <w:gridCol w:w="2338"/>
        <w:gridCol w:w="2773"/>
        <w:gridCol w:w="1079"/>
        <w:gridCol w:w="1079"/>
        <w:gridCol w:w="1945"/>
        <w:gridCol w:w="615"/>
        <w:gridCol w:w="794"/>
        <w:gridCol w:w="435"/>
        <w:gridCol w:w="974"/>
        <w:gridCol w:w="435"/>
        <w:gridCol w:w="795"/>
      </w:tblGrid>
      <w:tr>
        <w:tblPrEx>
          <w:shd w:val="clear" w:color="auto" w:fill="auto"/>
          <w:tblCellMar>
            <w:top w:w="0" w:type="dxa"/>
            <w:left w:w="0" w:type="dxa"/>
            <w:bottom w:w="0" w:type="dxa"/>
            <w:right w:w="0" w:type="dxa"/>
          </w:tblCellMar>
        </w:tblPrEx>
        <w:trPr>
          <w:trHeight w:val="318"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序号</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公开事项</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公开内容（要素）</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公开主体</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公开方式</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公开层级</w:t>
            </w:r>
          </w:p>
        </w:tc>
      </w:tr>
      <w:tr>
        <w:tblPrEx>
          <w:shd w:val="clear" w:color="auto" w:fill="auto"/>
          <w:tblCellMar>
            <w:top w:w="0" w:type="dxa"/>
            <w:left w:w="0" w:type="dxa"/>
            <w:bottom w:w="0" w:type="dxa"/>
            <w:right w:w="0" w:type="dxa"/>
          </w:tblCellMar>
        </w:tblPrEx>
        <w:trPr>
          <w:trHeight w:val="24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二级事项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全社会</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特定群众</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主动</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依申请公开</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县级</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cs="Times New Roman"/>
                <w:b/>
                <w:bCs/>
                <w:color w:val="000000"/>
                <w:kern w:val="0"/>
                <w:sz w:val="22"/>
              </w:rPr>
            </w:pPr>
            <w:r>
              <w:rPr>
                <w:rFonts w:hint="eastAsia" w:ascii="Times New Roman" w:hAnsi="Times New Roman" w:cs="Times New Roman"/>
                <w:b/>
                <w:bCs/>
                <w:color w:val="000000"/>
                <w:kern w:val="0"/>
                <w:sz w:val="22"/>
                <w:lang w:val="en-US" w:eastAsia="zh-CN"/>
              </w:rPr>
              <w:t>乡、村级</w:t>
            </w:r>
          </w:p>
        </w:tc>
      </w:tr>
      <w:tr>
        <w:tblPrEx>
          <w:shd w:val="clear" w:color="auto" w:fill="auto"/>
          <w:tblCellMar>
            <w:top w:w="0" w:type="dxa"/>
            <w:left w:w="0" w:type="dxa"/>
            <w:bottom w:w="0" w:type="dxa"/>
            <w:right w:w="0" w:type="dxa"/>
          </w:tblCellMar>
        </w:tblPrEx>
        <w:trPr>
          <w:trHeight w:val="15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部门文件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农村危房改造相关文件</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文件分类、生成日期、标题、文号、有效性、关键词和具体内容等</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《政府信息公开条例》、《关于全面推进政务公开工作的意见》及其实施细则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住房和城乡建设等相关职能部门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1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2</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政策解读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上级政策解读</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着重解读政策措施的背景依据、目标任务、主要内容、涉及范围、执行标准，以及注意事项、关键词诠释、惠民利民举措、新旧政策差异等。</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《政府信息公开条例》、《关于全面推进政务公开工作的意见》及其实施细则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住房和城乡建设等相关职能部门</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4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3</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本级政策解读</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r>
      <w:tr>
        <w:tblPrEx>
          <w:shd w:val="clear" w:color="auto" w:fill="auto"/>
          <w:tblCellMar>
            <w:top w:w="0" w:type="dxa"/>
            <w:left w:w="0" w:type="dxa"/>
            <w:bottom w:w="0" w:type="dxa"/>
            <w:right w:w="0" w:type="dxa"/>
          </w:tblCellMar>
        </w:tblPrEx>
        <w:trPr>
          <w:trHeight w:val="777"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计划实施</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任务分配</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及时公开农村危房改造补助农户名单</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 国务院扶贫办关于加强和完善建档立卡贫困户等重点对象农村危房改造若干问题的通知》等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分配结果确定后20个工作日内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住房和城乡建设等相关职能部门</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4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r>
      <w:tr>
        <w:tblPrEx>
          <w:shd w:val="clear" w:color="auto" w:fill="auto"/>
          <w:tblCellMar>
            <w:top w:w="0" w:type="dxa"/>
            <w:left w:w="0" w:type="dxa"/>
            <w:bottom w:w="0" w:type="dxa"/>
            <w:right w:w="0" w:type="dxa"/>
          </w:tblCellMar>
        </w:tblPrEx>
        <w:trPr>
          <w:trHeight w:val="6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5</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组织培训</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组织开展农村建筑工匠培训文件</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4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6</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条件与标准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农村危房等级评定标准</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依据《农村危险房屋鉴定技术导则（试行）》鉴定属于整栋危房（D级）或局部危险（C级）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3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7</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农村危房改造对象申请条件</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农村牧区危房改造对象应在建档立卡贫困户、低保户、农村分散供养特困人员和贫困残疾人家庭等四类重点对象中根据住房危险程度确定。</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住房和城乡建设等相关职能部门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0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8</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条件与标准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农村危房改造资金补助标准</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农村危房改造资金补助标准</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财政部关于印发农村危房改造脱贫攻坚三年行动方案的通知》、《住房城乡建设部 财政部 国务院扶贫办关于加强和完善建档立卡贫困户等重点对象农村危房改造若干问题的通知》《中央财政农村危房改造补助资金管理办法》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住房和城乡建设部门、财政等部门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9</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农村危房改造竣工合格标准</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危房改造必须保证改造后农房正常使用安全与基本使用功能。当遭受相当于本地抗震设防烈度的地震影响时，不致造成农房倒塌或发生危及生命的严重破坏。</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《住房城乡建设部 财政部关于印发农村危房改造脱贫攻坚三年行动方案的通知》、《住房城乡建设部 财政部 国务院扶贫办关于加强和完善建档立卡贫困户等重点对象农村危房改造若干问题的通知》、《脱贫攻坚农村牧区危房改造管理规范》等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3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10</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对象认定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危改户认定程序</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坚持公开、公平、公正原则，实行农牧户资源申请、村民会议或村民代表会议民主评议、苏木（乡、镇）审核、旗（县）审批程序。旗（县）住房城乡建设部门应组织做好与经批准的危房改造农牧户签订合同或协议工作。</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财政部关于印发农村危房改造脱贫攻坚三年行动方案的通知》、《住房城乡建设部 财政部 国务院扶贫办关于加强和完善建档立卡贫困户等重点对象农村危房改造若干问题的通知》、《脱贫攻坚农村牧区危房改造管理规范》等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县级住房和城乡建设部门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20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认定结果</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因地制宜开展C级危房加固修缮。支持具备条件的D级危房进行除险加固，D级危房确无加固维修加之的，应拆除重建。</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财政部关于印发农村危房改造脱贫攻坚三年行动方案的通知》、《住房城乡建设部 财政部 国务院扶贫办关于加强和完善建档立卡贫困户等重点对象农村危房改造若干问题的通知》、《脱贫攻坚农村牧区危房改造管理规范》等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乡镇人民政府、村委会</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18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预算管理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预算编制和执行情况</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预算、预算调整、决算、预算执行情况的报告及报表有关内容，部门预算、决算及报表有关内容</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《政府信息公开条例》、《住房城乡建设部 财政部关于印发农村危房改造脱贫攻坚三年行动方案的通知》、《住房城乡建设部 财政部 国务院扶贫办关于加强和完善建档立卡贫困户等重点对象农村危房改造若干问题的通知》、《脱贫攻坚农村牧区危房改造管理规范》等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经县级人民代表大会、人民代表大会常务委员会批准或财政部门批复后20日内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县级财政、住房和城乡建设部门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办事大厅、公示栏、便民服务窗口等场所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r>
      <w:tr>
        <w:tblPrEx>
          <w:shd w:val="clear" w:color="auto" w:fill="auto"/>
          <w:tblCellMar>
            <w:top w:w="0" w:type="dxa"/>
            <w:left w:w="0" w:type="dxa"/>
            <w:bottom w:w="0" w:type="dxa"/>
            <w:right w:w="0" w:type="dxa"/>
          </w:tblCellMar>
        </w:tblPrEx>
        <w:trPr>
          <w:trHeight w:val="894"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决策部署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决策部署落实情况</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决策部署落实情况等</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《关于全面推进政务公开工作的意见》及其实施细则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办事大厅、公示栏、便民服务窗口等场所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6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年度任务实施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年度任务执行情况</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当年完成任务数</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信息形成之日起20个工作日内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住房和城乡建设部门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办事大厅、公示栏、便民服务窗口等场所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1209"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15</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舆情收集、热点及关键问题回应</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舆情收集回应</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接受投诉、咨询、建议等联系电话、通信地址等</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《政府信息公开条例》、《关于全面推进政务公开工作的意见》及其实施细则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信息形成之日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省、市、县级住房和城乡建设等相关职能部门</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政府门户网站、公示栏等平台和办事大厅、便民服务窗口等场所</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r>
        <w:tblPrEx>
          <w:shd w:val="clear" w:color="auto" w:fill="auto"/>
          <w:tblCellMar>
            <w:top w:w="0" w:type="dxa"/>
            <w:left w:w="0" w:type="dxa"/>
            <w:bottom w:w="0" w:type="dxa"/>
            <w:right w:w="0" w:type="dxa"/>
          </w:tblCellMar>
        </w:tblPrEx>
        <w:trPr>
          <w:trHeight w:val="45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起20个工作日</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r>
      <w:tr>
        <w:tblPrEx>
          <w:tblCellMar>
            <w:top w:w="0" w:type="dxa"/>
            <w:left w:w="0" w:type="dxa"/>
            <w:bottom w:w="0" w:type="dxa"/>
            <w:right w:w="0" w:type="dxa"/>
          </w:tblCellMar>
        </w:tblPrEx>
        <w:trPr>
          <w:trHeight w:val="24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内</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r>
      <w:tr>
        <w:tblPrEx>
          <w:tblCellMar>
            <w:top w:w="0" w:type="dxa"/>
            <w:left w:w="0" w:type="dxa"/>
            <w:bottom w:w="0" w:type="dxa"/>
            <w:right w:w="0" w:type="dxa"/>
          </w:tblCellMar>
        </w:tblPrEx>
        <w:trPr>
          <w:trHeight w:val="18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16</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互动回应</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涉及群众切身利益和舆论关注的焦点、热点及关键问题等回应内容</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及时发布信息；对涉及重大舆情的，要快速反应，并根据工作进展情况，持续发布信息。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辖区政府、县级住房和城乡建设等相关职能部门</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公示栏、便民服务窗口等场所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w:t>
            </w:r>
          </w:p>
        </w:tc>
      </w:tr>
    </w:tbl>
    <w:p>
      <w:pPr>
        <w:jc w:val="both"/>
        <w:rPr>
          <w:rFonts w:hint="default"/>
          <w:b/>
          <w:bCs/>
          <w:sz w:val="44"/>
          <w:szCs w:val="44"/>
          <w:lang w:val="en-US" w:eastAsia="zh-CN"/>
        </w:rPr>
      </w:pPr>
    </w:p>
    <w:p>
      <w:pPr>
        <w:jc w:val="both"/>
        <w:rPr>
          <w:rFonts w:hint="default"/>
          <w:b/>
          <w:bCs/>
          <w:sz w:val="44"/>
          <w:szCs w:val="44"/>
          <w:lang w:val="en-US" w:eastAsia="zh-CN"/>
        </w:rPr>
      </w:pPr>
    </w:p>
    <w:p>
      <w:pPr>
        <w:jc w:val="both"/>
        <w:rPr>
          <w:rFonts w:hint="default"/>
          <w:b/>
          <w:bCs/>
          <w:sz w:val="44"/>
          <w:szCs w:val="44"/>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TM0NTAwNzg3MjU0ZTMyMDdhNWZkZGJjODIxMGIifQ=="/>
  </w:docVars>
  <w:rsids>
    <w:rsidRoot w:val="00000000"/>
    <w:rsid w:val="182D485C"/>
    <w:rsid w:val="22F80F50"/>
    <w:rsid w:val="26FC6642"/>
    <w:rsid w:val="3D021DE0"/>
    <w:rsid w:val="434C61E1"/>
    <w:rsid w:val="674A5F00"/>
    <w:rsid w:val="785A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出段落"/>
    <w:basedOn w:val="1"/>
    <w:qFormat/>
    <w:uiPriority w:val="0"/>
    <w:pPr>
      <w:ind w:firstLine="420" w:firstLineChars="200"/>
    </w:pPr>
    <w:rPr>
      <w:rFonts w:ascii="等线" w:hAnsi="等线" w:eastAsia="等线"/>
    </w:rPr>
  </w:style>
  <w:style w:type="character" w:customStyle="1" w:styleId="7">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205</Pages>
  <Words>90270</Words>
  <Characters>91970</Characters>
  <Lines>0</Lines>
  <Paragraphs>0</Paragraphs>
  <TotalTime>1</TotalTime>
  <ScaleCrop>false</ScaleCrop>
  <LinksUpToDate>false</LinksUpToDate>
  <CharactersWithSpaces>105498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2020-11-19T09:30:00Z</dcterms:created>
  <dc:creator>Administrator</dc:creator>
  <cp:lastModifiedBy>♔   面对疾风吧</cp:lastModifiedBy>
  <dcterms:modified xsi:type="dcterms:W3CDTF">2022-12-13T11:03:18Z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0B3DBAA6D03149169E5BE7CD64B5B65E</vt:lpwstr>
  </property>
</Properties>
</file>