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2018年</w:t>
      </w:r>
      <w:r>
        <w:rPr>
          <w:rFonts w:hint="eastAsia" w:ascii="仿宋_GB2312" w:hAnsi="仿宋_GB2312" w:eastAsia="仿宋_GB2312" w:cs="仿宋_GB2312"/>
          <w:sz w:val="44"/>
          <w:szCs w:val="44"/>
          <w:lang w:eastAsia="zh-CN"/>
        </w:rPr>
        <w:t>工作行事历</w:t>
      </w:r>
    </w:p>
    <w:tbl>
      <w:tblPr>
        <w:tblStyle w:val="4"/>
        <w:tblpPr w:leftFromText="180" w:rightFromText="180" w:vertAnchor="text" w:horzAnchor="page" w:tblpX="1655" w:tblpY="628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6088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步骤</w:t>
            </w:r>
          </w:p>
        </w:tc>
        <w:tc>
          <w:tcPr>
            <w:tcW w:w="60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工作安排</w:t>
            </w:r>
          </w:p>
        </w:tc>
        <w:tc>
          <w:tcPr>
            <w:tcW w:w="1776" w:type="dxa"/>
            <w:vAlign w:val="top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</w:t>
            </w:r>
          </w:p>
        </w:tc>
        <w:tc>
          <w:tcPr>
            <w:tcW w:w="60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邀请知名专家开展品牌建设论坛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组织进行品牌培训、品牌策划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3、全面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开展品牌创建工作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4、与拥有河套商标有关企业商谈商标共用事宜（恒丰集团、河套酒业集团）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2018年1月-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报</w:t>
            </w:r>
          </w:p>
        </w:tc>
        <w:tc>
          <w:tcPr>
            <w:tcW w:w="60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组织进行品牌申报工作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制定和完善与“河套”品牌配套的地方标准、生产技术规程和产品质量标准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2018年3月-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对接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汇报</w:t>
            </w:r>
          </w:p>
        </w:tc>
        <w:tc>
          <w:tcPr>
            <w:tcW w:w="60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与国家相关部委、自治区相关厅局对接汇报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争取成功注册一批“河套”地理标志商标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2018年5月-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使用、宣传、管理</w:t>
            </w:r>
          </w:p>
        </w:tc>
        <w:tc>
          <w:tcPr>
            <w:tcW w:w="608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1、制定出台《巴彦淖尔市“河套”集体商标、农产品地理标志、地理标志证明商标管理办法》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2、按</w:t>
            </w:r>
            <w:r>
              <w:rPr>
                <w:rFonts w:hint="eastAsia" w:ascii="仿宋_GB2312" w:eastAsia="仿宋_GB2312"/>
                <w:sz w:val="36"/>
                <w:szCs w:val="36"/>
              </w:rPr>
              <w:t>《巴彦淖尔市“河套”集体商标、农产品地理标志、地理标志证明商标管理办法》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全面授权企业、合作社使用“河套”地理标志商标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在央媒、区媒、知名门户网站上宣传推广“河套”地理标志商标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2018年10月-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171E4D"/>
    <w:multiLevelType w:val="singleLevel"/>
    <w:tmpl w:val="82171E4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5BB94CE"/>
    <w:multiLevelType w:val="singleLevel"/>
    <w:tmpl w:val="95BB94C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A00AAFC"/>
    <w:multiLevelType w:val="singleLevel"/>
    <w:tmpl w:val="EA00AAF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3292"/>
    <w:rsid w:val="08A01EA0"/>
    <w:rsid w:val="0B9A06B4"/>
    <w:rsid w:val="0EE24603"/>
    <w:rsid w:val="1D181B30"/>
    <w:rsid w:val="23DD45CA"/>
    <w:rsid w:val="26396EC1"/>
    <w:rsid w:val="27C6081C"/>
    <w:rsid w:val="2FCF13ED"/>
    <w:rsid w:val="36C775F9"/>
    <w:rsid w:val="3DB02EFB"/>
    <w:rsid w:val="40053D96"/>
    <w:rsid w:val="43794101"/>
    <w:rsid w:val="49E9578F"/>
    <w:rsid w:val="5172372E"/>
    <w:rsid w:val="51EB5531"/>
    <w:rsid w:val="5DEF0DC7"/>
    <w:rsid w:val="5E7E660E"/>
    <w:rsid w:val="5FB6769F"/>
    <w:rsid w:val="5FFE0E50"/>
    <w:rsid w:val="676276BC"/>
    <w:rsid w:val="67755CFD"/>
    <w:rsid w:val="698D3D63"/>
    <w:rsid w:val="6AE42DC7"/>
    <w:rsid w:val="6DB555AE"/>
    <w:rsid w:val="6DFB768D"/>
    <w:rsid w:val="74FD58B3"/>
    <w:rsid w:val="75903B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ZF</dc:creator>
  <cp:lastModifiedBy>侯慧</cp:lastModifiedBy>
  <cp:lastPrinted>2018-01-08T23:55:00Z</cp:lastPrinted>
  <dcterms:modified xsi:type="dcterms:W3CDTF">2018-03-05T03:25:23Z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