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7E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mall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3AFAE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77725171">
      <w:pPr>
        <w:pStyle w:val="1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740" w:firstLineChars="1500"/>
        <w:jc w:val="right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9367E55">
      <w:pPr>
        <w:pStyle w:val="1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right="0" w:rightChars="0" w:firstLine="4740" w:firstLineChars="1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正文" hidden="0" print="1" readonly="0" index="3"/>
        </mc:Choice>
      </mc:AlternateContent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巴政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办字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〔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31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Cs w:val="32"/>
          <w:lang w:val="en-US" w:eastAsia="zh-CN"/>
        </w:rPr>
        <w:t xml:space="preserve">  </w:t>
      </w:r>
    </w:p>
    <w:p w14:paraId="0D398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3D8FF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CBE0DC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巴彦淖尔市人民政府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办公室</w:t>
      </w:r>
    </w:p>
    <w:p w14:paraId="4BA2CE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关于印发巴彦淖尔市人民政府2025年度</w:t>
      </w:r>
    </w:p>
    <w:p w14:paraId="29A98DF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重大行政决策事项目录的通知</w:t>
      </w:r>
    </w:p>
    <w:p w14:paraId="2483980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78E5EE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旗县区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巴彦淖尔国家农高区管委会、巴彦淖尔经济技术开发区管委会、甘其毛都口岸管委会、市直各部门、驻市各单位、各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050D8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为落实重大行政决策程序制度，促进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科学、民主、依法决策，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《重大行政决策程序暂行条例》《内蒙古自治区重大行政决策程序规定》等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，经市委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、市政府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同意，现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《巴彦淖尔市人民政府2025年度重大行政决策事项目录》印发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给你们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并就有关事宜通知如下：</w:t>
      </w:r>
    </w:p>
    <w:p w14:paraId="0EC0DB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一、列入目录的重大行政决策事项应当严格按照国家、自治区、市重大行政决策程序要求，落实公众参与、专家论证、风险评估、合法性审查、集体讨论决定等法定程序。决策承办单位在提请市政府常务会</w:t>
      </w:r>
      <w:r>
        <w:rPr>
          <w:rFonts w:hint="eastAsia" w:cs="Times New Roman"/>
          <w:sz w:val="32"/>
          <w:szCs w:val="32"/>
          <w:lang w:val="en-US" w:eastAsia="zh-CN"/>
        </w:rPr>
        <w:t>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或者全体会议讨论决定时，应当说明履行重大行政决策程序的情况。</w:t>
      </w:r>
      <w:bookmarkStart w:id="0" w:name="_GoBack"/>
      <w:bookmarkEnd w:id="0"/>
    </w:p>
    <w:p w14:paraId="281D355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二、决策承办单位应当建立重大行政决策的档案管理制度，对决策过程中形成的法定程序证明材料及时整理归档，实现重大行政决策全过程记录。</w:t>
      </w:r>
    </w:p>
    <w:p w14:paraId="484D7A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重大行政决策目录实行动态管理，因工作需要新增或者调整重大行政决策事项，决策承办单位应当按照相关程序提请调整。</w:t>
      </w:r>
    </w:p>
    <w:p w14:paraId="1E274D3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E2FE9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附件：巴彦淖尔市人民政府2025年度重大行政决策事项目录</w:t>
      </w:r>
    </w:p>
    <w:p w14:paraId="1A9C82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B3FBF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2EA14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3D87BA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市人民政府办公室</w:t>
      </w:r>
    </w:p>
    <w:p w14:paraId="0F5CAE1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5372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3EE603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此件公开发布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9FB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4FCDA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6093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CFE6051">
      <w:pPr>
        <w:pStyle w:val="1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2B931C0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9BA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50E9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80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巴彦淖尔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</w:t>
      </w:r>
    </w:p>
    <w:p w14:paraId="1817C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2025年度重大行政决策事项目录</w:t>
      </w:r>
    </w:p>
    <w:p w14:paraId="70381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258C11C">
      <w:pPr>
        <w:spacing w:line="380" w:lineRule="exact"/>
        <w:rPr>
          <w:rFonts w:hint="default" w:eastAsia="楷体"/>
          <w:b/>
          <w:bCs/>
          <w:sz w:val="28"/>
          <w:szCs w:val="36"/>
          <w:lang w:val="en-US" w:eastAsia="zh-CN"/>
        </w:rPr>
      </w:pP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677"/>
        <w:gridCol w:w="2180"/>
        <w:gridCol w:w="2139"/>
      </w:tblGrid>
      <w:tr w14:paraId="3B68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62" w:type="dxa"/>
            <w:noWrap w:val="0"/>
            <w:vAlign w:val="center"/>
          </w:tcPr>
          <w:p w14:paraId="0DA00776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677" w:type="dxa"/>
            <w:noWrap w:val="0"/>
            <w:vAlign w:val="center"/>
          </w:tcPr>
          <w:p w14:paraId="7C23D63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180" w:type="dxa"/>
            <w:noWrap w:val="0"/>
            <w:vAlign w:val="center"/>
          </w:tcPr>
          <w:p w14:paraId="5F54FCAA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决策承办</w:t>
            </w:r>
          </w:p>
          <w:p w14:paraId="3056159A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139" w:type="dxa"/>
            <w:noWrap w:val="0"/>
            <w:vAlign w:val="center"/>
          </w:tcPr>
          <w:p w14:paraId="0A74C491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计划完成</w:t>
            </w:r>
          </w:p>
          <w:p w14:paraId="145AF23A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</w:tr>
      <w:tr w14:paraId="5714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062" w:type="dxa"/>
            <w:noWrap w:val="0"/>
            <w:vAlign w:val="center"/>
          </w:tcPr>
          <w:p w14:paraId="2547905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77" w:type="dxa"/>
            <w:noWrap w:val="0"/>
            <w:vAlign w:val="center"/>
          </w:tcPr>
          <w:p w14:paraId="4F594FA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编制《巴彦淖尔市国民经济和社会发展第十五个五年规划纲要》</w:t>
            </w:r>
          </w:p>
        </w:tc>
        <w:tc>
          <w:tcPr>
            <w:tcW w:w="2180" w:type="dxa"/>
            <w:noWrap w:val="0"/>
            <w:vAlign w:val="center"/>
          </w:tcPr>
          <w:p w14:paraId="6D55DCF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市发改委</w:t>
            </w:r>
          </w:p>
        </w:tc>
        <w:tc>
          <w:tcPr>
            <w:tcW w:w="2139" w:type="dxa"/>
            <w:noWrap w:val="0"/>
            <w:vAlign w:val="center"/>
          </w:tcPr>
          <w:p w14:paraId="6EC646E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2026年3月</w:t>
            </w:r>
          </w:p>
        </w:tc>
      </w:tr>
      <w:tr w14:paraId="4CC6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062" w:type="dxa"/>
            <w:noWrap w:val="0"/>
            <w:vAlign w:val="center"/>
          </w:tcPr>
          <w:p w14:paraId="1ADB823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77" w:type="dxa"/>
            <w:noWrap w:val="0"/>
            <w:vAlign w:val="center"/>
          </w:tcPr>
          <w:p w14:paraId="18F7770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编制《巴彦淖尔市国土</w:t>
            </w:r>
          </w:p>
          <w:p w14:paraId="4A1FC33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空间生态修复规划（2021-2035年）》</w:t>
            </w:r>
          </w:p>
        </w:tc>
        <w:tc>
          <w:tcPr>
            <w:tcW w:w="2180" w:type="dxa"/>
            <w:noWrap w:val="0"/>
            <w:vAlign w:val="center"/>
          </w:tcPr>
          <w:p w14:paraId="361BC00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市自然资源局</w:t>
            </w:r>
          </w:p>
        </w:tc>
        <w:tc>
          <w:tcPr>
            <w:tcW w:w="2139" w:type="dxa"/>
            <w:noWrap w:val="0"/>
            <w:vAlign w:val="center"/>
          </w:tcPr>
          <w:p w14:paraId="64A60C7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2025年9月</w:t>
            </w:r>
          </w:p>
        </w:tc>
      </w:tr>
      <w:tr w14:paraId="7A78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62" w:type="dxa"/>
            <w:noWrap w:val="0"/>
            <w:vAlign w:val="center"/>
          </w:tcPr>
          <w:p w14:paraId="755C778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77" w:type="dxa"/>
            <w:noWrap w:val="0"/>
            <w:vAlign w:val="center"/>
          </w:tcPr>
          <w:p w14:paraId="3823C61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编制《巴彦淖尔市殡葬</w:t>
            </w:r>
          </w:p>
          <w:p w14:paraId="4151206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设施建设专项规划》</w:t>
            </w:r>
          </w:p>
        </w:tc>
        <w:tc>
          <w:tcPr>
            <w:tcW w:w="2180" w:type="dxa"/>
            <w:noWrap w:val="0"/>
            <w:vAlign w:val="center"/>
          </w:tcPr>
          <w:p w14:paraId="6C78E20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市民政局</w:t>
            </w:r>
          </w:p>
        </w:tc>
        <w:tc>
          <w:tcPr>
            <w:tcW w:w="2139" w:type="dxa"/>
            <w:noWrap w:val="0"/>
            <w:vAlign w:val="center"/>
          </w:tcPr>
          <w:p w14:paraId="5A6A15C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2025年8月</w:t>
            </w:r>
          </w:p>
        </w:tc>
      </w:tr>
    </w:tbl>
    <w:p w14:paraId="4E9D273F">
      <w:pPr>
        <w:spacing w:line="380" w:lineRule="exact"/>
        <w:rPr>
          <w:rFonts w:hint="default" w:eastAsia="楷体"/>
          <w:b/>
          <w:bCs/>
          <w:sz w:val="28"/>
          <w:szCs w:val="36"/>
          <w:lang w:val="en-US" w:eastAsia="zh-CN"/>
        </w:rPr>
      </w:pPr>
    </w:p>
    <w:p w14:paraId="0906AFBD">
      <w:pPr>
        <w:rPr>
          <w:rFonts w:hint="default"/>
          <w:lang w:eastAsia="zh-CN"/>
        </w:rPr>
      </w:pPr>
    </w:p>
    <w:p w14:paraId="5029A074">
      <w:pPr>
        <w:pStyle w:val="2"/>
        <w:rPr>
          <w:rFonts w:hint="default"/>
          <w:lang w:eastAsia="zh-CN"/>
        </w:rPr>
      </w:pPr>
    </w:p>
    <w:p w14:paraId="477CD6D0">
      <w:pPr>
        <w:rPr>
          <w:rFonts w:hint="default"/>
          <w:lang w:eastAsia="zh-CN"/>
        </w:rPr>
      </w:pPr>
    </w:p>
    <w:p w14:paraId="21A9EF9A">
      <w:pPr>
        <w:pStyle w:val="2"/>
        <w:rPr>
          <w:rFonts w:hint="default"/>
          <w:lang w:eastAsia="zh-CN"/>
        </w:rPr>
      </w:pPr>
    </w:p>
    <w:p w14:paraId="5A0D9181">
      <w:pPr>
        <w:rPr>
          <w:rFonts w:hint="default"/>
          <w:lang w:eastAsia="zh-CN"/>
        </w:rPr>
      </w:pPr>
    </w:p>
    <w:p w14:paraId="1B4B2E6F">
      <w:pPr>
        <w:pStyle w:val="2"/>
        <w:rPr>
          <w:rFonts w:hint="default"/>
          <w:lang w:eastAsia="zh-CN"/>
        </w:rPr>
        <w:sectPr>
          <w:footerReference r:id="rId4" w:type="first"/>
          <w:footerReference r:id="rId3" w:type="default"/>
          <w:type w:val="continuous"/>
          <w:pgSz w:w="11906" w:h="16838"/>
          <w:pgMar w:top="2041" w:right="1474" w:bottom="1984" w:left="158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AndChars" w:linePitch="577" w:charSpace="-849"/>
        </w:sectPr>
      </w:pPr>
    </w:p>
    <mc:AlternateContent>
      <mc:Choice Requires="wpsCustomData">
        <wpsCustomData:docfieldEnd id="0"/>
      </mc:Choice>
    </mc:AlternateContent>
    <w:p w14:paraId="500B226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6" w:type="first"/>
      <w:footerReference r:id="rId5" w:type="default"/>
      <w:pgSz w:w="11906" w:h="16838"/>
      <w:pgMar w:top="2041" w:right="1474" w:bottom="1984" w:left="1587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3E65C">
    <w:pPr>
      <w:pStyle w:val="1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3563D">
                          <w:pPr>
                            <w:pStyle w:val="12"/>
                            <w:pBdr>
                              <w:between w:val="none" w:color="auto" w:sz="0" w:space="0"/>
                            </w:pBdr>
                            <w:spacing w:after="0" w:afterLines="0"/>
                            <w:ind w:right="422" w:rightChars="132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7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7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3563D">
                    <w:pPr>
                      <w:pStyle w:val="12"/>
                      <w:pBdr>
                        <w:between w:val="none" w:color="auto" w:sz="0" w:space="0"/>
                      </w:pBdr>
                      <w:spacing w:after="0" w:afterLines="0"/>
                      <w:ind w:right="422" w:rightChars="132"/>
                      <w:rPr>
                        <w:rFonts w:hint="eastAsia"/>
                      </w:rPr>
                    </w:pP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27"/>
                        <w:rFonts w:hint="eastAsia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27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27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0743">
    <w:pPr>
      <w:pStyle w:val="12"/>
      <w:rPr>
        <w:rFonts w:hint="eastAsia" w:asciiTheme="majorEastAsia" w:hAnsiTheme="majorEastAsia" w:eastAsiaTheme="majorEastAsia" w:cstheme="majorEastAsia"/>
        <w:sz w:val="32"/>
        <w:szCs w:val="32"/>
      </w:rPr>
    </w:pPr>
  </w:p>
  <w:p w14:paraId="3D7B1E27">
    <w:pPr>
      <w:pStyle w:val="12"/>
      <w:tabs>
        <w:tab w:val="left" w:pos="8978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AABD">
    <w:pPr>
      <w:pStyle w:val="12"/>
      <w:ind w:right="360" w:firstLine="360" w:firstLineChars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EFF6">
    <w:pPr>
      <w:pStyle w:val="12"/>
      <w:rPr>
        <w:rFonts w:hint="eastAsia" w:asciiTheme="majorEastAsia" w:hAnsiTheme="majorEastAsia" w:eastAsiaTheme="majorEastAsia" w:cstheme="majorEastAsia"/>
        <w:sz w:val="32"/>
        <w:szCs w:val="32"/>
      </w:rPr>
    </w:pPr>
  </w:p>
  <w:p w14:paraId="1CD8A31E">
    <w:pPr>
      <w:pStyle w:val="12"/>
      <w:tabs>
        <w:tab w:val="left" w:pos="8978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1F39"/>
    <w:rsid w:val="01574C04"/>
    <w:rsid w:val="01C30BA4"/>
    <w:rsid w:val="021969A0"/>
    <w:rsid w:val="025D1D60"/>
    <w:rsid w:val="02F75EC6"/>
    <w:rsid w:val="0338346E"/>
    <w:rsid w:val="034464D7"/>
    <w:rsid w:val="034663BA"/>
    <w:rsid w:val="03DB612A"/>
    <w:rsid w:val="04A44813"/>
    <w:rsid w:val="05197EAB"/>
    <w:rsid w:val="06EC7EB8"/>
    <w:rsid w:val="08D74E67"/>
    <w:rsid w:val="08FE5999"/>
    <w:rsid w:val="099C2975"/>
    <w:rsid w:val="0A38671F"/>
    <w:rsid w:val="0B2E1BF3"/>
    <w:rsid w:val="0B4C4914"/>
    <w:rsid w:val="0B571312"/>
    <w:rsid w:val="0CA10C83"/>
    <w:rsid w:val="0CCC1D26"/>
    <w:rsid w:val="0CD35AFE"/>
    <w:rsid w:val="0D8331ED"/>
    <w:rsid w:val="0E444940"/>
    <w:rsid w:val="0F090896"/>
    <w:rsid w:val="0FFEAACF"/>
    <w:rsid w:val="11021D9B"/>
    <w:rsid w:val="11ED3AE7"/>
    <w:rsid w:val="122D4680"/>
    <w:rsid w:val="124F1DF0"/>
    <w:rsid w:val="132B52E0"/>
    <w:rsid w:val="13852224"/>
    <w:rsid w:val="13BD313A"/>
    <w:rsid w:val="14AA2231"/>
    <w:rsid w:val="174E5A76"/>
    <w:rsid w:val="17FD5D1C"/>
    <w:rsid w:val="18467E85"/>
    <w:rsid w:val="18FC233C"/>
    <w:rsid w:val="199279BA"/>
    <w:rsid w:val="19B15ECA"/>
    <w:rsid w:val="19F22A38"/>
    <w:rsid w:val="1B110C8C"/>
    <w:rsid w:val="1B8C33CD"/>
    <w:rsid w:val="1CCA1472"/>
    <w:rsid w:val="1CEB67C7"/>
    <w:rsid w:val="1D2F7EE5"/>
    <w:rsid w:val="1D616F9D"/>
    <w:rsid w:val="1D9908A0"/>
    <w:rsid w:val="1F236863"/>
    <w:rsid w:val="1F4A4E7E"/>
    <w:rsid w:val="1FA60742"/>
    <w:rsid w:val="20080C1B"/>
    <w:rsid w:val="20287AF8"/>
    <w:rsid w:val="20F97247"/>
    <w:rsid w:val="21C34A28"/>
    <w:rsid w:val="22732970"/>
    <w:rsid w:val="231D7F66"/>
    <w:rsid w:val="23715047"/>
    <w:rsid w:val="243971C2"/>
    <w:rsid w:val="27C713FE"/>
    <w:rsid w:val="282A032A"/>
    <w:rsid w:val="2877155B"/>
    <w:rsid w:val="28F53DDC"/>
    <w:rsid w:val="2A2557C0"/>
    <w:rsid w:val="2A8D3976"/>
    <w:rsid w:val="2B5A5853"/>
    <w:rsid w:val="2B682F9E"/>
    <w:rsid w:val="2B9F4530"/>
    <w:rsid w:val="2BEB2DCF"/>
    <w:rsid w:val="2C1F0119"/>
    <w:rsid w:val="2CEF36CA"/>
    <w:rsid w:val="2D6E28DF"/>
    <w:rsid w:val="2D821402"/>
    <w:rsid w:val="2EB44005"/>
    <w:rsid w:val="2F067F1B"/>
    <w:rsid w:val="2F5439FD"/>
    <w:rsid w:val="2F5D0CF4"/>
    <w:rsid w:val="30AE720A"/>
    <w:rsid w:val="30E95AC8"/>
    <w:rsid w:val="31141320"/>
    <w:rsid w:val="32010F74"/>
    <w:rsid w:val="32197F24"/>
    <w:rsid w:val="32E20635"/>
    <w:rsid w:val="32EF9E6E"/>
    <w:rsid w:val="33477853"/>
    <w:rsid w:val="334D494A"/>
    <w:rsid w:val="33741F39"/>
    <w:rsid w:val="345D2A10"/>
    <w:rsid w:val="3542193B"/>
    <w:rsid w:val="377F9CD2"/>
    <w:rsid w:val="37DC6F24"/>
    <w:rsid w:val="382F7ED9"/>
    <w:rsid w:val="38EA790F"/>
    <w:rsid w:val="392350DC"/>
    <w:rsid w:val="3A05257C"/>
    <w:rsid w:val="3A590E0C"/>
    <w:rsid w:val="3AA84697"/>
    <w:rsid w:val="3ABF0691"/>
    <w:rsid w:val="3BE9542B"/>
    <w:rsid w:val="3CCA477B"/>
    <w:rsid w:val="3D3467A7"/>
    <w:rsid w:val="3D5A4E2E"/>
    <w:rsid w:val="3E2B67FD"/>
    <w:rsid w:val="3E4462F3"/>
    <w:rsid w:val="3E6007DB"/>
    <w:rsid w:val="3EE23FC6"/>
    <w:rsid w:val="3F9A6630"/>
    <w:rsid w:val="3FBD4682"/>
    <w:rsid w:val="3FFB57B4"/>
    <w:rsid w:val="3FFFB31C"/>
    <w:rsid w:val="40B8174F"/>
    <w:rsid w:val="428C1049"/>
    <w:rsid w:val="42C9320C"/>
    <w:rsid w:val="43300C7D"/>
    <w:rsid w:val="43FF6C61"/>
    <w:rsid w:val="45EB6AC0"/>
    <w:rsid w:val="46773F10"/>
    <w:rsid w:val="46CF4C14"/>
    <w:rsid w:val="473E5AE1"/>
    <w:rsid w:val="486402C3"/>
    <w:rsid w:val="4954265C"/>
    <w:rsid w:val="497663E7"/>
    <w:rsid w:val="49C05B39"/>
    <w:rsid w:val="4A5261EC"/>
    <w:rsid w:val="4AB97AE5"/>
    <w:rsid w:val="4ABD6DAE"/>
    <w:rsid w:val="4AFFDE10"/>
    <w:rsid w:val="4B321ABB"/>
    <w:rsid w:val="4B5E1F2D"/>
    <w:rsid w:val="4BFB1EAC"/>
    <w:rsid w:val="4D2A7A89"/>
    <w:rsid w:val="4D997043"/>
    <w:rsid w:val="4D9D4EEE"/>
    <w:rsid w:val="4DD94987"/>
    <w:rsid w:val="4DDA6DD2"/>
    <w:rsid w:val="4DE34002"/>
    <w:rsid w:val="4E0567DD"/>
    <w:rsid w:val="4E8D633E"/>
    <w:rsid w:val="4E9A2145"/>
    <w:rsid w:val="4EF81C2D"/>
    <w:rsid w:val="4F2C5506"/>
    <w:rsid w:val="50407789"/>
    <w:rsid w:val="50532842"/>
    <w:rsid w:val="51191E0C"/>
    <w:rsid w:val="512C4078"/>
    <w:rsid w:val="515A021C"/>
    <w:rsid w:val="516B5772"/>
    <w:rsid w:val="51C862D3"/>
    <w:rsid w:val="52401425"/>
    <w:rsid w:val="526E4F59"/>
    <w:rsid w:val="52AA4D56"/>
    <w:rsid w:val="53105A19"/>
    <w:rsid w:val="532A4350"/>
    <w:rsid w:val="54B22147"/>
    <w:rsid w:val="55685C45"/>
    <w:rsid w:val="55AD6CD7"/>
    <w:rsid w:val="55C95418"/>
    <w:rsid w:val="5600436F"/>
    <w:rsid w:val="5682481D"/>
    <w:rsid w:val="58493BC4"/>
    <w:rsid w:val="59DF6A06"/>
    <w:rsid w:val="5A354441"/>
    <w:rsid w:val="5AF768D4"/>
    <w:rsid w:val="5B6A421F"/>
    <w:rsid w:val="5B965C1A"/>
    <w:rsid w:val="5C4D0163"/>
    <w:rsid w:val="5CA91D78"/>
    <w:rsid w:val="5D3D44BE"/>
    <w:rsid w:val="5D446AC2"/>
    <w:rsid w:val="5DDD939F"/>
    <w:rsid w:val="5DFF6E4B"/>
    <w:rsid w:val="5E156496"/>
    <w:rsid w:val="5E727C9D"/>
    <w:rsid w:val="5EBE8EBB"/>
    <w:rsid w:val="5EFD3037"/>
    <w:rsid w:val="5FC34B21"/>
    <w:rsid w:val="5FCC07DF"/>
    <w:rsid w:val="603826E4"/>
    <w:rsid w:val="60C04D65"/>
    <w:rsid w:val="613F501F"/>
    <w:rsid w:val="620E7781"/>
    <w:rsid w:val="6234535B"/>
    <w:rsid w:val="6284669E"/>
    <w:rsid w:val="63947603"/>
    <w:rsid w:val="63C55A0C"/>
    <w:rsid w:val="64444B8B"/>
    <w:rsid w:val="65274CF9"/>
    <w:rsid w:val="654F6355"/>
    <w:rsid w:val="66082DE6"/>
    <w:rsid w:val="663A0AA7"/>
    <w:rsid w:val="66EE05B7"/>
    <w:rsid w:val="67738935"/>
    <w:rsid w:val="69DF47E5"/>
    <w:rsid w:val="6AD318C1"/>
    <w:rsid w:val="6BD12EC6"/>
    <w:rsid w:val="6C5040CF"/>
    <w:rsid w:val="6C7B7016"/>
    <w:rsid w:val="6C7D02C7"/>
    <w:rsid w:val="6CF9BA75"/>
    <w:rsid w:val="6DC7138B"/>
    <w:rsid w:val="6DD15B1E"/>
    <w:rsid w:val="6E0D1A55"/>
    <w:rsid w:val="6EB929E4"/>
    <w:rsid w:val="6EC14022"/>
    <w:rsid w:val="6F750BC7"/>
    <w:rsid w:val="70666A17"/>
    <w:rsid w:val="711756F0"/>
    <w:rsid w:val="71F17912"/>
    <w:rsid w:val="7281741C"/>
    <w:rsid w:val="72B26283"/>
    <w:rsid w:val="72B62A91"/>
    <w:rsid w:val="72BF1D43"/>
    <w:rsid w:val="72EC6BA3"/>
    <w:rsid w:val="73570002"/>
    <w:rsid w:val="737A512E"/>
    <w:rsid w:val="74DF1B3D"/>
    <w:rsid w:val="756E4E38"/>
    <w:rsid w:val="757F79CC"/>
    <w:rsid w:val="759B3572"/>
    <w:rsid w:val="75B7E407"/>
    <w:rsid w:val="75EC5E4D"/>
    <w:rsid w:val="75FD1B64"/>
    <w:rsid w:val="765E65B2"/>
    <w:rsid w:val="766A0D81"/>
    <w:rsid w:val="76DFA467"/>
    <w:rsid w:val="7706198B"/>
    <w:rsid w:val="770B17E8"/>
    <w:rsid w:val="776F1C5C"/>
    <w:rsid w:val="77CF3AB7"/>
    <w:rsid w:val="77E95F4E"/>
    <w:rsid w:val="788A00DB"/>
    <w:rsid w:val="794E23DC"/>
    <w:rsid w:val="79BF3DFC"/>
    <w:rsid w:val="79F6D2B2"/>
    <w:rsid w:val="7A2D575A"/>
    <w:rsid w:val="7B53B900"/>
    <w:rsid w:val="7B58083E"/>
    <w:rsid w:val="7BF69F80"/>
    <w:rsid w:val="7D2B5D1B"/>
    <w:rsid w:val="7D72602F"/>
    <w:rsid w:val="7D9E4A78"/>
    <w:rsid w:val="7DB146E3"/>
    <w:rsid w:val="7DFBCBF2"/>
    <w:rsid w:val="7E1FA931"/>
    <w:rsid w:val="7EF7F0E3"/>
    <w:rsid w:val="7F853912"/>
    <w:rsid w:val="7F9A6D0C"/>
    <w:rsid w:val="7FB35DE3"/>
    <w:rsid w:val="7FC260F4"/>
    <w:rsid w:val="7FCC2F2A"/>
    <w:rsid w:val="967DCBE9"/>
    <w:rsid w:val="9F67D890"/>
    <w:rsid w:val="9F9EF117"/>
    <w:rsid w:val="B7F6E0C5"/>
    <w:rsid w:val="BDEF3E4B"/>
    <w:rsid w:val="BF815156"/>
    <w:rsid w:val="BFAF178D"/>
    <w:rsid w:val="BFBF4346"/>
    <w:rsid w:val="C5FB9673"/>
    <w:rsid w:val="D9FD8E89"/>
    <w:rsid w:val="DA733B29"/>
    <w:rsid w:val="DD79DCBE"/>
    <w:rsid w:val="DFED808E"/>
    <w:rsid w:val="DFFB8EB5"/>
    <w:rsid w:val="EDFEB258"/>
    <w:rsid w:val="EF7A055F"/>
    <w:rsid w:val="F77953A9"/>
    <w:rsid w:val="F7FDB6C2"/>
    <w:rsid w:val="F7FE0E9C"/>
    <w:rsid w:val="F7FF72B6"/>
    <w:rsid w:val="F7FFE415"/>
    <w:rsid w:val="F9FDA633"/>
    <w:rsid w:val="FBAE351F"/>
    <w:rsid w:val="FBCB8758"/>
    <w:rsid w:val="FC529BAD"/>
    <w:rsid w:val="FC8F3A39"/>
    <w:rsid w:val="FE7DAA4D"/>
    <w:rsid w:val="FEDFBA47"/>
    <w:rsid w:val="FF7B1B3E"/>
    <w:rsid w:val="FFE6E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9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8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cs="仿宋_GB2312"/>
      <w:b/>
      <w:sz w:val="32"/>
    </w:rPr>
  </w:style>
  <w:style w:type="character" w:default="1" w:styleId="25">
    <w:name w:val="Default Paragraph Font"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index 8"/>
    <w:basedOn w:val="1"/>
    <w:next w:val="1"/>
    <w:qFormat/>
    <w:uiPriority w:val="0"/>
    <w:pPr>
      <w:ind w:left="2940"/>
      <w:jc w:val="center"/>
    </w:p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</w:r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Body Text Indent"/>
    <w:basedOn w:val="1"/>
    <w:next w:val="6"/>
    <w:qFormat/>
    <w:uiPriority w:val="0"/>
    <w:pPr>
      <w:ind w:firstLine="640" w:firstLineChars="200"/>
    </w:pPr>
    <w:rPr>
      <w:rFonts w:ascii="Calibri" w:hAnsi="Calibri"/>
      <w:sz w:val="24"/>
    </w:rPr>
  </w:style>
  <w:style w:type="paragraph" w:styleId="10">
    <w:name w:val="Body Text Indent 2"/>
    <w:basedOn w:val="1"/>
    <w:unhideWhenUsed/>
    <w:qFormat/>
    <w:uiPriority w:val="99"/>
    <w:pPr>
      <w:spacing w:line="570" w:lineRule="exact"/>
      <w:ind w:firstLine="640" w:firstLineChars="200"/>
    </w:pPr>
    <w:rPr>
      <w:rFonts w:ascii="方正仿宋_GBK" w:hAnsi="方正仿宋_GBK"/>
      <w:sz w:val="32"/>
      <w:szCs w:val="32"/>
    </w:rPr>
  </w:style>
  <w:style w:type="paragraph" w:styleId="11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样式 附件标题 + 段前: 0.5 行 段后: 1.5 行"/>
    <w:basedOn w:val="1"/>
    <w:qFormat/>
    <w:uiPriority w:val="0"/>
    <w:pPr>
      <w:spacing w:line="280" w:lineRule="exact"/>
    </w:pPr>
    <w:rPr>
      <w:rFonts w:ascii="宋体"/>
      <w:color w:val="000000"/>
      <w:szCs w:val="20"/>
    </w:rPr>
  </w:style>
  <w:style w:type="paragraph" w:styleId="14">
    <w:name w:val="envelope return"/>
    <w:basedOn w:val="1"/>
    <w:unhideWhenUsed/>
    <w:qFormat/>
    <w:uiPriority w:val="99"/>
    <w:pPr>
      <w:snapToGrid w:val="0"/>
    </w:pPr>
    <w:rPr>
      <w:rFonts w:ascii="Arial" w:hAnsi="Arial" w:cs="Times New Roman"/>
      <w:szCs w:val="32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6">
    <w:name w:val="toc 1"/>
    <w:basedOn w:val="17"/>
    <w:next w:val="1"/>
    <w:qFormat/>
    <w:uiPriority w:val="0"/>
    <w:pPr>
      <w:tabs>
        <w:tab w:val="right" w:leader="dot" w:pos="8239"/>
      </w:tabs>
    </w:pPr>
    <w:rPr>
      <w:rFonts w:ascii="宋体" w:hAnsi="宋体"/>
    </w:rPr>
  </w:style>
  <w:style w:type="paragraph" w:styleId="17">
    <w:name w:val="index 1"/>
    <w:basedOn w:val="1"/>
    <w:next w:val="1"/>
    <w:qFormat/>
    <w:uiPriority w:val="0"/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20">
    <w:name w:val="Title"/>
    <w:basedOn w:val="1"/>
    <w:next w:val="9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paragraph" w:styleId="21">
    <w:name w:val="Body Text First Indent"/>
    <w:basedOn w:val="8"/>
    <w:qFormat/>
    <w:uiPriority w:val="0"/>
    <w:pPr>
      <w:ind w:firstLine="420" w:firstLineChars="100"/>
    </w:pPr>
  </w:style>
  <w:style w:type="paragraph" w:styleId="22">
    <w:name w:val="Body Text First Indent 2"/>
    <w:basedOn w:val="9"/>
    <w:next w:val="1"/>
    <w:qFormat/>
    <w:uiPriority w:val="0"/>
    <w:pPr>
      <w:ind w:firstLine="420" w:firstLineChars="200"/>
    </w:p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无间隔1"/>
    <w:basedOn w:val="1"/>
    <w:qFormat/>
    <w:uiPriority w:val="99"/>
    <w:pPr>
      <w:widowControl/>
      <w:adjustRightInd w:val="0"/>
      <w:snapToGrid w:val="0"/>
      <w:jc w:val="left"/>
    </w:pPr>
    <w:rPr>
      <w:rFonts w:ascii="Tahoma" w:hAnsi="Tahoma"/>
      <w:kern w:val="0"/>
      <w:sz w:val="32"/>
      <w:szCs w:val="32"/>
    </w:rPr>
  </w:style>
  <w:style w:type="paragraph" w:customStyle="1" w:styleId="30">
    <w:name w:val="表格"/>
    <w:basedOn w:val="1"/>
    <w:qFormat/>
    <w:uiPriority w:val="0"/>
    <w:pPr>
      <w:autoSpaceDE w:val="0"/>
      <w:autoSpaceDN w:val="0"/>
      <w:jc w:val="center"/>
      <w:textAlignment w:val="baseline"/>
    </w:pPr>
    <w:rPr>
      <w:rFonts w:ascii="楷体_GB2312" w:hAnsi="楷体_GB2312" w:eastAsia="楷体_GB2312" w:cs="Times New Roman"/>
      <w:color w:val="000000"/>
      <w:kern w:val="0"/>
      <w:szCs w:val="24"/>
    </w:rPr>
  </w:style>
  <w:style w:type="paragraph" w:customStyle="1" w:styleId="31">
    <w:name w:val="Char"/>
    <w:basedOn w:val="1"/>
    <w:qFormat/>
    <w:uiPriority w:val="99"/>
    <w:pPr>
      <w:widowControl w:val="0"/>
    </w:pPr>
    <w:rPr>
      <w:sz w:val="24"/>
    </w:rPr>
  </w:style>
  <w:style w:type="paragraph" w:customStyle="1" w:styleId="32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  <w:rPr>
      <w:rFonts w:hint="eastAsia" w:ascii="Calibri" w:hAnsi="Calibri"/>
    </w:rPr>
  </w:style>
  <w:style w:type="paragraph" w:customStyle="1" w:styleId="34">
    <w:name w:val="文章"/>
    <w:qFormat/>
    <w:uiPriority w:val="0"/>
    <w:pPr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sz w:val="32"/>
    </w:rPr>
  </w:style>
  <w:style w:type="paragraph" w:customStyle="1" w:styleId="35">
    <w:name w:val="二级"/>
    <w:basedOn w:val="34"/>
    <w:link w:val="36"/>
    <w:qFormat/>
    <w:uiPriority w:val="0"/>
    <w:rPr>
      <w:rFonts w:ascii="楷体_GB2312" w:hAnsi="楷体_GB2312" w:eastAsia="楷体_GB2312"/>
      <w:b/>
    </w:rPr>
  </w:style>
  <w:style w:type="character" w:customStyle="1" w:styleId="36">
    <w:name w:val="二级 Char"/>
    <w:link w:val="35"/>
    <w:qFormat/>
    <w:uiPriority w:val="0"/>
    <w:rPr>
      <w:rFonts w:ascii="楷体_GB2312" w:hAnsi="楷体_GB2312" w:eastAsia="楷体_GB2312"/>
      <w:b/>
    </w:rPr>
  </w:style>
  <w:style w:type="paragraph" w:customStyle="1" w:styleId="37">
    <w:name w:val="一级"/>
    <w:basedOn w:val="34"/>
    <w:qFormat/>
    <w:uiPriority w:val="0"/>
    <w:rPr>
      <w:rFonts w:eastAsia="黑体" w:asciiTheme="minorAscii" w:hAnsiTheme="minorAscii"/>
    </w:rPr>
  </w:style>
  <w:style w:type="paragraph" w:customStyle="1" w:styleId="38">
    <w:name w:val="样式 纯文本文章正文 + 左  0 字符"/>
    <w:basedOn w:val="1"/>
    <w:semiHidden/>
    <w:qFormat/>
    <w:uiPriority w:val="0"/>
    <w:pPr>
      <w:ind w:firstLine="560"/>
    </w:pPr>
    <w:rPr>
      <w:rFonts w:ascii="宋体" w:hAnsi="Courier New" w:cs="宋体"/>
      <w:szCs w:val="20"/>
    </w:rPr>
  </w:style>
  <w:style w:type="character" w:customStyle="1" w:styleId="39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color w:val="342A29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Body Text First Indent1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b/>
      <w:kern w:val="2"/>
      <w:sz w:val="44"/>
      <w:szCs w:val="24"/>
      <w:lang w:val="en-US" w:eastAsia="zh-CN" w:bidi="ar-SA"/>
    </w:rPr>
  </w:style>
  <w:style w:type="paragraph" w:customStyle="1" w:styleId="42">
    <w:name w:val="10"/>
    <w:basedOn w:val="1"/>
    <w:qFormat/>
    <w:uiPriority w:val="0"/>
    <w:pPr>
      <w:spacing w:line="360" w:lineRule="auto"/>
      <w:ind w:firstLine="454"/>
    </w:pPr>
    <w:rPr>
      <w:rFonts w:ascii="Tahoma" w:hAnsi="Tahoma"/>
      <w:sz w:val="24"/>
      <w:szCs w:val="20"/>
    </w:rPr>
  </w:style>
  <w:style w:type="paragraph" w:customStyle="1" w:styleId="43">
    <w:name w:val="正文首行缩进 21"/>
    <w:basedOn w:val="1"/>
    <w:qFormat/>
    <w:uiPriority w:val="0"/>
    <w:pPr>
      <w:ind w:firstLine="420"/>
    </w:pPr>
  </w:style>
  <w:style w:type="paragraph" w:customStyle="1" w:styleId="44">
    <w:name w:val="TOC2"/>
    <w:basedOn w:val="1"/>
    <w:qFormat/>
    <w:uiPriority w:val="0"/>
    <w:pPr>
      <w:ind w:left="210"/>
      <w:jc w:val="left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home\user\E:\home\user\C:\Users\Administrator\Desktop\&#27169;&#29256;\&#20415;&#2098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便函模板.wpt</Template>
  <Pages>4</Pages>
  <Words>6977</Words>
  <Characters>7199</Characters>
  <Lines>0</Lines>
  <Paragraphs>0</Paragraphs>
  <TotalTime>16</TotalTime>
  <ScaleCrop>false</ScaleCrop>
  <LinksUpToDate>false</LinksUpToDate>
  <CharactersWithSpaces>7293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2020-07-18T01:19:00Z</dcterms:created>
  <dc:creator>Administrator</dc:creator>
  <cp:lastModifiedBy>greatwall</cp:lastModifiedBy>
  <cp:lastPrinted>2025-06-07T10:08:00Z</cp:lastPrinted>
  <dcterms:modified xsi:type="dcterms:W3CDTF">2025-06-09T11:48:53Z</dcterms:modified>
  <dc:title>在全市半年经济形势分析会上的讲话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47F0789869194DD4BFE1E7810F100DA9</vt:lpwstr>
  </property>
</Properties>
</file>